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BC" w:rsidRPr="00B53327" w:rsidRDefault="00845299" w:rsidP="003763B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E226" wp14:editId="174E9D2E">
                <wp:simplePos x="0" y="0"/>
                <wp:positionH relativeFrom="column">
                  <wp:posOffset>154940</wp:posOffset>
                </wp:positionH>
                <wp:positionV relativeFrom="paragraph">
                  <wp:posOffset>908685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5BAC9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71.55pt" to="489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" strokecolor="#5a5a5a [2109]"/>
            </w:pict>
          </mc:Fallback>
        </mc:AlternateContent>
      </w:r>
      <w:r w:rsidRPr="002826E6"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0AB3A" wp14:editId="54E5AEC7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76975" cy="10001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99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cs="Arial"/>
                                <w:caps/>
                                <w:sz w:val="28"/>
                              </w:rPr>
                            </w:pPr>
                          </w:p>
                          <w:p w:rsidR="00845299" w:rsidRPr="00C63DD8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  <w:t>Městský úřad v sezimovĚ ústí</w:t>
                            </w:r>
                          </w:p>
                          <w:p w:rsidR="00845299" w:rsidRPr="00C63DD8" w:rsidRDefault="00845299" w:rsidP="00845299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caps/>
                                <w:sz w:val="36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845299" w:rsidRPr="00C63DD8" w:rsidRDefault="00845299" w:rsidP="00845299">
                            <w:pPr>
                              <w:tabs>
                                <w:tab w:val="left" w:pos="1418"/>
                                <w:tab w:val="left" w:pos="5670"/>
                              </w:tabs>
                              <w:spacing w:line="360" w:lineRule="auto"/>
                              <w:contextualSpacing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63DD8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C63DD8">
                              <w:rPr>
                                <w:rFonts w:ascii="Calibri" w:hAnsi="Calibri" w:cs="Arial"/>
                              </w:rPr>
                              <w:t>Dr. E. Beneše 21, 391 01 Sezimovo Ústí</w:t>
                            </w:r>
                          </w:p>
                          <w:p w:rsidR="00845299" w:rsidRDefault="00845299" w:rsidP="00845299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AB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45pt;margin-top:0;width:494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" stroked="f">
                <v:textbox>
                  <w:txbxContent>
                    <w:p w:rsidR="00845299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cs="Arial"/>
                          <w:caps/>
                          <w:sz w:val="28"/>
                        </w:rPr>
                      </w:pPr>
                    </w:p>
                    <w:p w:rsidR="00845299" w:rsidRPr="00C63DD8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</w:pPr>
                      <w:r w:rsidRPr="00C63DD8"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  <w:t>Městský úřad v sezimovĚ ústí</w:t>
                      </w:r>
                    </w:p>
                    <w:p w:rsidR="00845299" w:rsidRPr="00C63DD8" w:rsidRDefault="00845299" w:rsidP="00845299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caps/>
                          <w:sz w:val="36"/>
                        </w:rPr>
                      </w:pPr>
                      <w:r w:rsidRPr="00C63DD8">
                        <w:rPr>
                          <w:rFonts w:ascii="Calibri" w:hAnsi="Calibri" w:cs="Arial"/>
                        </w:rPr>
                        <w:t>Odbor stavebního úřadu, územního plánování, životního prostředí a dopravy</w:t>
                      </w:r>
                    </w:p>
                    <w:p w:rsidR="00845299" w:rsidRPr="00C63DD8" w:rsidRDefault="00845299" w:rsidP="00845299">
                      <w:pPr>
                        <w:tabs>
                          <w:tab w:val="left" w:pos="1418"/>
                          <w:tab w:val="left" w:pos="5670"/>
                        </w:tabs>
                        <w:spacing w:line="360" w:lineRule="auto"/>
                        <w:contextualSpacing/>
                        <w:rPr>
                          <w:rFonts w:ascii="Calibri" w:hAnsi="Calibri"/>
                          <w:sz w:val="28"/>
                        </w:rPr>
                      </w:pPr>
                      <w:r w:rsidRPr="00C63DD8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C63DD8">
                        <w:rPr>
                          <w:rFonts w:ascii="Calibri" w:hAnsi="Calibri" w:cs="Arial"/>
                        </w:rPr>
                        <w:t>Dr. E. Beneše 21, 391 01 Sezimovo Ústí</w:t>
                      </w:r>
                    </w:p>
                    <w:p w:rsidR="00845299" w:rsidRDefault="00845299" w:rsidP="00845299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EF8EA" wp14:editId="5E4FDCB5">
                <wp:simplePos x="0" y="0"/>
                <wp:positionH relativeFrom="column">
                  <wp:posOffset>154940</wp:posOffset>
                </wp:positionH>
                <wp:positionV relativeFrom="paragraph">
                  <wp:posOffset>203835</wp:posOffset>
                </wp:positionV>
                <wp:extent cx="695325" cy="6667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299" w:rsidRDefault="00845299" w:rsidP="008452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61583" wp14:editId="6FF4299D">
                                  <wp:extent cx="483870" cy="550545"/>
                                  <wp:effectExtent l="0" t="0" r="0" b="1905"/>
                                  <wp:docPr id="5" name="obrázek 1" descr="ZNA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" descr="ZNA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F8EA" id="Textové pole 1" o:spid="_x0000_s1027" type="#_x0000_t202" style="position:absolute;left:0;text-align:left;margin-left:12.2pt;margin-top:16.05pt;width:5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" fillcolor="white [3201]" stroked="f" strokeweight=".5pt">
                <v:textbox>
                  <w:txbxContent>
                    <w:p w:rsidR="00845299" w:rsidRDefault="00845299" w:rsidP="00845299">
                      <w:r>
                        <w:rPr>
                          <w:noProof/>
                        </w:rPr>
                        <w:drawing>
                          <wp:inline distT="0" distB="0" distL="0" distR="0" wp14:anchorId="61861583" wp14:editId="6FF4299D">
                            <wp:extent cx="483870" cy="550545"/>
                            <wp:effectExtent l="0" t="0" r="0" b="1905"/>
                            <wp:docPr id="5" name="obrázek 1" descr="ZNA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" descr="ZNAK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45B0" w:rsidRPr="00DE4646" w:rsidRDefault="009845B0" w:rsidP="009845B0">
      <w:pPr>
        <w:spacing w:before="120"/>
        <w:ind w:right="-285"/>
        <w:rPr>
          <w:snapToGrid w:val="0"/>
          <w:szCs w:val="24"/>
        </w:rPr>
      </w:pPr>
      <w:r w:rsidRPr="00DE4646">
        <w:rPr>
          <w:snapToGrid w:val="0"/>
          <w:szCs w:val="24"/>
        </w:rPr>
        <w:t>V ……………………………………………                                           dne   ………………………….....</w:t>
      </w:r>
    </w:p>
    <w:p w:rsidR="009845B0" w:rsidRPr="00DE4646" w:rsidRDefault="009845B0" w:rsidP="009845B0">
      <w:pPr>
        <w:pStyle w:val="Nadpis2"/>
        <w:rPr>
          <w:sz w:val="20"/>
        </w:rPr>
      </w:pPr>
    </w:p>
    <w:p w:rsidR="009845B0" w:rsidRPr="009845B0" w:rsidRDefault="009845B0" w:rsidP="009845B0">
      <w:pPr>
        <w:pStyle w:val="Nadpis2"/>
        <w:jc w:val="center"/>
        <w:rPr>
          <w:i w:val="0"/>
          <w:sz w:val="32"/>
          <w:szCs w:val="36"/>
        </w:rPr>
      </w:pPr>
      <w:r w:rsidRPr="009845B0">
        <w:rPr>
          <w:i w:val="0"/>
          <w:sz w:val="32"/>
          <w:szCs w:val="36"/>
        </w:rPr>
        <w:t>Žádost o souhlas stavebního úřadu s návrhem na rozdělení,</w:t>
      </w:r>
      <w:r w:rsidRPr="009845B0">
        <w:rPr>
          <w:i w:val="0"/>
          <w:sz w:val="32"/>
          <w:szCs w:val="36"/>
        </w:rPr>
        <w:t xml:space="preserve"> </w:t>
      </w:r>
      <w:r w:rsidRPr="009845B0">
        <w:rPr>
          <w:i w:val="0"/>
          <w:sz w:val="32"/>
          <w:szCs w:val="36"/>
        </w:rPr>
        <w:t>scelování pozemků</w:t>
      </w:r>
    </w:p>
    <w:p w:rsidR="009845B0" w:rsidRPr="00DE4646" w:rsidRDefault="009845B0" w:rsidP="009845B0">
      <w:pPr>
        <w:rPr>
          <w:b/>
          <w:u w:val="single"/>
        </w:rPr>
      </w:pPr>
    </w:p>
    <w:p w:rsidR="009845B0" w:rsidRPr="00DE4646" w:rsidRDefault="009845B0" w:rsidP="009845B0">
      <w:pPr>
        <w:rPr>
          <w:b/>
          <w:szCs w:val="24"/>
          <w:u w:val="single"/>
        </w:rPr>
      </w:pPr>
      <w:r w:rsidRPr="00DE4646">
        <w:rPr>
          <w:b/>
          <w:szCs w:val="24"/>
          <w:u w:val="single"/>
        </w:rPr>
        <w:t>Jméno a adresa navrhovatele :</w:t>
      </w:r>
    </w:p>
    <w:p w:rsidR="009845B0" w:rsidRPr="00DE4646" w:rsidRDefault="009845B0" w:rsidP="009845B0">
      <w:pPr>
        <w:rPr>
          <w:szCs w:val="24"/>
        </w:rPr>
      </w:pPr>
      <w:r w:rsidRPr="00DE4646">
        <w:rPr>
          <w:szCs w:val="24"/>
        </w:rPr>
        <w:t>-----------------------------------------------------------------------------------------------------------------</w:t>
      </w:r>
    </w:p>
    <w:p w:rsidR="009845B0" w:rsidRPr="00DE4646" w:rsidRDefault="009845B0" w:rsidP="009845B0">
      <w:pPr>
        <w:rPr>
          <w:szCs w:val="24"/>
        </w:rPr>
      </w:pPr>
      <w:r w:rsidRPr="00DE4646">
        <w:rPr>
          <w:szCs w:val="24"/>
        </w:rPr>
        <w:t>-----------------------------------------------------------------------------------------------------------------</w:t>
      </w:r>
    </w:p>
    <w:p w:rsidR="009845B0" w:rsidRPr="00DE4646" w:rsidRDefault="009845B0" w:rsidP="009845B0">
      <w:pPr>
        <w:pStyle w:val="Zkladntext"/>
      </w:pPr>
      <w:r w:rsidRPr="00DE4646">
        <w:rPr>
          <w:b/>
        </w:rPr>
        <w:t>Jako vlastník</w:t>
      </w:r>
      <w:r w:rsidRPr="00DE4646">
        <w:t xml:space="preserve"> (-ce, -ci) (v zastoupení dle plné moci) žádám o vydání souhlasu ve smyslu zákona č. 183/2006 Sb. a vyhl. č. 503/2006 Sb. ve znění pozdějších změn a předpisů s rozdělením / scelením pozemku(ků) </w:t>
      </w:r>
    </w:p>
    <w:p w:rsidR="009845B0" w:rsidRPr="00DE4646" w:rsidRDefault="009845B0" w:rsidP="009845B0">
      <w:pPr>
        <w:pStyle w:val="Zkladntext"/>
        <w:jc w:val="left"/>
        <w:rPr>
          <w:szCs w:val="24"/>
        </w:rPr>
      </w:pPr>
      <w:r w:rsidRPr="00DE4646">
        <w:rPr>
          <w:b/>
        </w:rPr>
        <w:t>parcelní číslo</w:t>
      </w:r>
      <w:r w:rsidRPr="00DE4646">
        <w:rPr>
          <w:b/>
        </w:rPr>
        <w:br/>
      </w:r>
      <w:r w:rsidRPr="00DE4646">
        <w:rPr>
          <w:szCs w:val="24"/>
        </w:rPr>
        <w:t>.........................................................................</w:t>
      </w:r>
    </w:p>
    <w:p w:rsidR="009845B0" w:rsidRPr="00DE4646" w:rsidRDefault="009845B0" w:rsidP="009845B0">
      <w:pPr>
        <w:rPr>
          <w:szCs w:val="24"/>
        </w:rPr>
      </w:pPr>
      <w:r>
        <w:rPr>
          <w:b/>
          <w:szCs w:val="24"/>
        </w:rPr>
        <w:t>k</w:t>
      </w:r>
      <w:r w:rsidRPr="00DE4646">
        <w:rPr>
          <w:b/>
          <w:szCs w:val="24"/>
        </w:rPr>
        <w:t>at. území</w:t>
      </w:r>
      <w:r w:rsidRPr="00DE4646">
        <w:rPr>
          <w:szCs w:val="24"/>
        </w:rPr>
        <w:t xml:space="preserve"> .......................................................</w:t>
      </w:r>
    </w:p>
    <w:p w:rsidR="009845B0" w:rsidRPr="00DE4646" w:rsidRDefault="009845B0" w:rsidP="009845B0">
      <w:pPr>
        <w:rPr>
          <w:szCs w:val="24"/>
        </w:rPr>
      </w:pPr>
      <w:r w:rsidRPr="00DE4646">
        <w:rPr>
          <w:szCs w:val="24"/>
        </w:rPr>
        <w:t>za účelem: - převodu pozemku</w:t>
      </w:r>
    </w:p>
    <w:p w:rsidR="009845B0" w:rsidRPr="00DE4646" w:rsidRDefault="009845B0" w:rsidP="009845B0">
      <w:pPr>
        <w:pStyle w:val="Zkladntext2"/>
        <w:rPr>
          <w:rFonts w:ascii="Times New Roman" w:hAnsi="Times New Roman"/>
          <w:sz w:val="24"/>
          <w:szCs w:val="24"/>
        </w:rPr>
      </w:pPr>
      <w:r w:rsidRPr="00DE4646">
        <w:rPr>
          <w:rFonts w:ascii="Times New Roman" w:hAnsi="Times New Roman"/>
          <w:sz w:val="24"/>
          <w:szCs w:val="24"/>
        </w:rPr>
        <w:t>- rozdělení pozemku pro účely výstavby (rekreační, bytové, podnikatelské, změnu využití území, ostatní)</w:t>
      </w:r>
    </w:p>
    <w:p w:rsidR="009845B0" w:rsidRPr="00DE4646" w:rsidRDefault="009845B0" w:rsidP="009845B0">
      <w:pPr>
        <w:spacing w:before="120"/>
        <w:rPr>
          <w:b/>
          <w:snapToGrid w:val="0"/>
          <w:szCs w:val="24"/>
        </w:rPr>
      </w:pPr>
      <w:r w:rsidRPr="00DE4646">
        <w:rPr>
          <w:b/>
          <w:snapToGrid w:val="0"/>
          <w:szCs w:val="24"/>
        </w:rPr>
        <w:t>Vyjádření obecního úřadu:</w:t>
      </w:r>
    </w:p>
    <w:p w:rsidR="009845B0" w:rsidRPr="00DE4646" w:rsidRDefault="009845B0" w:rsidP="009845B0">
      <w:pPr>
        <w:spacing w:before="120"/>
        <w:jc w:val="both"/>
        <w:rPr>
          <w:snapToGrid w:val="0"/>
          <w:szCs w:val="24"/>
        </w:rPr>
      </w:pPr>
      <w:r w:rsidRPr="00DE4646">
        <w:rPr>
          <w:snapToGrid w:val="0"/>
          <w:szCs w:val="24"/>
        </w:rPr>
        <w:t>(pro k.ú. Planá  nad Lužnicí, Košice a Doubí, Ústrašice)</w:t>
      </w:r>
    </w:p>
    <w:p w:rsidR="009845B0" w:rsidRDefault="009845B0" w:rsidP="009845B0">
      <w:pPr>
        <w:spacing w:before="120"/>
        <w:rPr>
          <w:snapToGrid w:val="0"/>
          <w:szCs w:val="24"/>
        </w:rPr>
      </w:pPr>
    </w:p>
    <w:p w:rsidR="009845B0" w:rsidRDefault="009845B0" w:rsidP="009845B0">
      <w:pPr>
        <w:spacing w:before="120"/>
        <w:rPr>
          <w:snapToGrid w:val="0"/>
          <w:szCs w:val="24"/>
        </w:rPr>
      </w:pPr>
    </w:p>
    <w:p w:rsidR="009845B0" w:rsidRDefault="009845B0" w:rsidP="009845B0">
      <w:pPr>
        <w:spacing w:before="120"/>
        <w:rPr>
          <w:snapToGrid w:val="0"/>
          <w:szCs w:val="24"/>
        </w:rPr>
      </w:pPr>
      <w:bookmarkStart w:id="0" w:name="_GoBack"/>
      <w:bookmarkEnd w:id="0"/>
    </w:p>
    <w:p w:rsidR="009845B0" w:rsidRDefault="009845B0" w:rsidP="009845B0">
      <w:pPr>
        <w:spacing w:before="120"/>
        <w:rPr>
          <w:snapToGrid w:val="0"/>
          <w:szCs w:val="24"/>
        </w:rPr>
      </w:pPr>
    </w:p>
    <w:p w:rsidR="009845B0" w:rsidRDefault="009845B0" w:rsidP="009845B0">
      <w:pPr>
        <w:spacing w:before="120"/>
        <w:rPr>
          <w:snapToGrid w:val="0"/>
          <w:szCs w:val="24"/>
        </w:rPr>
      </w:pPr>
    </w:p>
    <w:p w:rsidR="009845B0" w:rsidRDefault="009845B0" w:rsidP="009845B0">
      <w:pPr>
        <w:spacing w:before="120"/>
        <w:rPr>
          <w:snapToGrid w:val="0"/>
          <w:szCs w:val="24"/>
        </w:rPr>
      </w:pPr>
    </w:p>
    <w:p w:rsidR="009845B0" w:rsidRPr="00DE4646" w:rsidRDefault="009845B0" w:rsidP="009845B0">
      <w:pPr>
        <w:spacing w:before="120"/>
        <w:rPr>
          <w:snapToGrid w:val="0"/>
          <w:szCs w:val="24"/>
        </w:rPr>
      </w:pPr>
    </w:p>
    <w:p w:rsidR="009845B0" w:rsidRPr="00DE4646" w:rsidRDefault="009845B0" w:rsidP="009845B0">
      <w:pPr>
        <w:rPr>
          <w:szCs w:val="24"/>
        </w:rPr>
      </w:pPr>
    </w:p>
    <w:p w:rsidR="009845B0" w:rsidRPr="00DE4646" w:rsidRDefault="009845B0" w:rsidP="009845B0">
      <w:pPr>
        <w:rPr>
          <w:szCs w:val="24"/>
        </w:rPr>
      </w:pPr>
      <w:r w:rsidRPr="00DE4646">
        <w:rPr>
          <w:szCs w:val="24"/>
        </w:rPr>
        <w:t>Oddělení bude provedeno dle předloženého snímku z mapy, nebo geometrického plánu</w:t>
      </w:r>
    </w:p>
    <w:p w:rsidR="009845B0" w:rsidRPr="00DE4646" w:rsidRDefault="009845B0" w:rsidP="009845B0">
      <w:pPr>
        <w:rPr>
          <w:szCs w:val="24"/>
        </w:rPr>
      </w:pPr>
    </w:p>
    <w:p w:rsidR="009845B0" w:rsidRPr="00DE4646" w:rsidRDefault="009845B0" w:rsidP="009845B0">
      <w:pPr>
        <w:rPr>
          <w:szCs w:val="24"/>
        </w:rPr>
      </w:pPr>
      <w:r w:rsidRPr="00DE4646">
        <w:rPr>
          <w:szCs w:val="24"/>
        </w:rPr>
        <w:t>Čísl.   ................................................                  ověřeného dne   ....................................</w:t>
      </w:r>
    </w:p>
    <w:p w:rsidR="009845B0" w:rsidRPr="00DE4646" w:rsidRDefault="009845B0" w:rsidP="009845B0">
      <w:pPr>
        <w:rPr>
          <w:szCs w:val="24"/>
        </w:rPr>
      </w:pPr>
    </w:p>
    <w:p w:rsidR="009845B0" w:rsidRPr="00DE4646" w:rsidRDefault="009845B0" w:rsidP="009845B0">
      <w:pPr>
        <w:rPr>
          <w:szCs w:val="24"/>
        </w:rPr>
      </w:pPr>
      <w:r w:rsidRPr="00DE4646">
        <w:rPr>
          <w:szCs w:val="24"/>
        </w:rPr>
        <w:t>potvrzeného katastr. úřadem dne . .......................... pod č.j .………… ............................, který je součástí této žádosti.</w:t>
      </w:r>
    </w:p>
    <w:p w:rsidR="009845B0" w:rsidRPr="00DE4646" w:rsidRDefault="009845B0" w:rsidP="009845B0">
      <w:pPr>
        <w:rPr>
          <w:szCs w:val="24"/>
        </w:rPr>
      </w:pPr>
    </w:p>
    <w:p w:rsidR="009845B0" w:rsidRPr="00DE4646" w:rsidRDefault="009845B0" w:rsidP="009845B0">
      <w:pPr>
        <w:rPr>
          <w:szCs w:val="24"/>
        </w:rPr>
      </w:pPr>
    </w:p>
    <w:p w:rsidR="009845B0" w:rsidRPr="00DE4646" w:rsidRDefault="009845B0" w:rsidP="009845B0">
      <w:pPr>
        <w:rPr>
          <w:szCs w:val="24"/>
        </w:rPr>
      </w:pPr>
    </w:p>
    <w:p w:rsidR="009845B0" w:rsidRPr="00DE4646" w:rsidRDefault="009845B0" w:rsidP="009845B0">
      <w:pPr>
        <w:pStyle w:val="Zkladntext"/>
        <w:rPr>
          <w:szCs w:val="24"/>
        </w:rPr>
      </w:pPr>
      <w:r w:rsidRPr="00DE4646">
        <w:rPr>
          <w:szCs w:val="24"/>
        </w:rPr>
        <w:t>..........................................................</w:t>
      </w:r>
      <w:r w:rsidRPr="00DE4646">
        <w:rPr>
          <w:szCs w:val="24"/>
        </w:rPr>
        <w:br/>
        <w:t xml:space="preserve">podpis, /razítko/, adresa </w:t>
      </w:r>
    </w:p>
    <w:p w:rsidR="009845B0" w:rsidRPr="00DE4646" w:rsidRDefault="009845B0" w:rsidP="009845B0">
      <w:pPr>
        <w:rPr>
          <w:szCs w:val="24"/>
        </w:rPr>
      </w:pPr>
    </w:p>
    <w:p w:rsidR="009845B0" w:rsidRPr="00DE4646" w:rsidRDefault="009845B0" w:rsidP="009845B0">
      <w:pPr>
        <w:rPr>
          <w:szCs w:val="24"/>
        </w:rPr>
      </w:pPr>
      <w:r w:rsidRPr="00DE4646">
        <w:rPr>
          <w:b/>
          <w:szCs w:val="24"/>
        </w:rPr>
        <w:t>Přílohy:</w:t>
      </w:r>
      <w:r w:rsidRPr="00DE4646">
        <w:rPr>
          <w:szCs w:val="24"/>
        </w:rPr>
        <w:t xml:space="preserve"> Výpis z katastru nemovitostí - doklad o vlastnictví pozemku (kopie)</w:t>
      </w:r>
      <w:r w:rsidRPr="00DE4646">
        <w:rPr>
          <w:szCs w:val="24"/>
        </w:rPr>
        <w:br/>
        <w:t>Plná moc pro zajištění změny hranic pozemku</w:t>
      </w:r>
      <w:r w:rsidRPr="00DE4646">
        <w:rPr>
          <w:szCs w:val="24"/>
        </w:rPr>
        <w:br/>
        <w:t xml:space="preserve">Geometrický plán - 2x </w:t>
      </w:r>
    </w:p>
    <w:p w:rsidR="000D2AF9" w:rsidRDefault="000D2AF9" w:rsidP="009845B0">
      <w:pPr>
        <w:pStyle w:val="Nadpis2"/>
        <w:tabs>
          <w:tab w:val="left" w:pos="993"/>
        </w:tabs>
        <w:rPr>
          <w:color w:val="000000" w:themeColor="text1"/>
        </w:rPr>
      </w:pPr>
    </w:p>
    <w:sectPr w:rsidR="000D2AF9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09" w:rsidRDefault="001B2409" w:rsidP="00165DCC">
      <w:pPr>
        <w:spacing w:after="0" w:line="240" w:lineRule="auto"/>
      </w:pPr>
      <w:r>
        <w:separator/>
      </w:r>
    </w:p>
  </w:endnote>
  <w:endnote w:type="continuationSeparator" w:id="0">
    <w:p w:rsidR="001B2409" w:rsidRDefault="001B240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4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09" w:rsidRDefault="001B2409" w:rsidP="00165DCC">
      <w:pPr>
        <w:spacing w:after="0" w:line="240" w:lineRule="auto"/>
      </w:pPr>
      <w:r>
        <w:separator/>
      </w:r>
    </w:p>
  </w:footnote>
  <w:footnote w:type="continuationSeparator" w:id="0">
    <w:p w:rsidR="001B2409" w:rsidRDefault="001B240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BCC54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1A15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16C62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CB4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C80FE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CF03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4E3B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8F2D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C1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2CD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2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2AF9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2409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3F22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63BC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0A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1BE8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299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45B0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0FA7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64985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3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845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845B0"/>
    <w:rPr>
      <w:rFonts w:eastAsiaTheme="minorEastAsia" w:cs="Times New Roman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33F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33F22"/>
    <w:rPr>
      <w:rFonts w:eastAsiaTheme="minorEastAsia" w:cs="Times New Roman"/>
      <w:i/>
      <w:iCs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233F2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233F22"/>
    <w:pPr>
      <w:spacing w:after="0" w:line="240" w:lineRule="auto"/>
    </w:pPr>
    <w:rPr>
      <w:rFonts w:eastAsiaTheme="minorEastAsia" w:cs="Times New Roman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233F22"/>
  </w:style>
  <w:style w:type="paragraph" w:styleId="Citt">
    <w:name w:val="Quote"/>
    <w:basedOn w:val="Normln"/>
    <w:next w:val="Normln"/>
    <w:link w:val="CittChar"/>
    <w:uiPriority w:val="29"/>
    <w:qFormat/>
    <w:rsid w:val="00233F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33F22"/>
    <w:rPr>
      <w:rFonts w:eastAsiaTheme="minorEastAsia" w:cs="Times New Roman"/>
      <w:i/>
      <w:iCs/>
      <w:color w:val="404040" w:themeColor="text1" w:themeTint="BF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233F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33F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33F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33F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33F22"/>
    <w:pPr>
      <w:numPr>
        <w:numId w:val="10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33F22"/>
  </w:style>
  <w:style w:type="character" w:customStyle="1" w:styleId="DatumChar">
    <w:name w:val="Datum Char"/>
    <w:basedOn w:val="Standardnpsmoodstavce"/>
    <w:link w:val="Datum"/>
    <w:uiPriority w:val="99"/>
    <w:semiHidden/>
    <w:rsid w:val="00233F22"/>
    <w:rPr>
      <w:rFonts w:eastAsiaTheme="minorEastAsia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3F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3F22"/>
    <w:rPr>
      <w:rFonts w:ascii="Consolas" w:eastAsiaTheme="minorEastAsia" w:hAnsi="Consolas"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233F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33F22"/>
    <w:rPr>
      <w:rFonts w:asciiTheme="majorHAnsi" w:eastAsiaTheme="majorEastAsia" w:hAnsiTheme="majorHAnsi" w:cstheme="majorBid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3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3F22"/>
    <w:pPr>
      <w:keepLines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33F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33F22"/>
    <w:rPr>
      <w:rFonts w:eastAsiaTheme="minorEastAs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33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3F22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33F22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233F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33F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33F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33F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33F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33F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33F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33F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33F22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33F22"/>
  </w:style>
  <w:style w:type="character" w:customStyle="1" w:styleId="OslovenChar">
    <w:name w:val="Oslovení Char"/>
    <w:basedOn w:val="Standardnpsmoodstavce"/>
    <w:link w:val="Osloven"/>
    <w:uiPriority w:val="99"/>
    <w:semiHidden/>
    <w:rsid w:val="00233F22"/>
    <w:rPr>
      <w:rFonts w:eastAsiaTheme="minorEastAsia" w:cs="Times New Roman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233F22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33F22"/>
    <w:rPr>
      <w:rFonts w:eastAsiaTheme="minorEastAsia" w:cs="Times New Roman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33F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33F22"/>
    <w:rPr>
      <w:rFonts w:eastAsiaTheme="minorEastAsia" w:cs="Times New Roman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F22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33F22"/>
    <w:rPr>
      <w:rFonts w:eastAsiaTheme="minorEastAsia"/>
      <w:color w:val="5A5A5A" w:themeColor="text1" w:themeTint="A5"/>
      <w:spacing w:val="15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233F2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33F2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33F2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33F2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33F22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33F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3F22"/>
    <w:rPr>
      <w:rFonts w:ascii="Consolas" w:eastAsiaTheme="minorEastAsia" w:hAnsi="Consolas" w:cs="Times New Roman"/>
      <w:sz w:val="21"/>
      <w:szCs w:val="21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33F22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33F2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33F22"/>
    <w:rPr>
      <w:rFonts w:ascii="Segoe UI" w:eastAsiaTheme="minorEastAsia" w:hAnsi="Segoe UI" w:cs="Segoe UI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233F22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33F22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33F22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33F22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33F22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233F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33F22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233F22"/>
    <w:pPr>
      <w:numPr>
        <w:numId w:val="1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33F22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33F22"/>
    <w:pPr>
      <w:numPr>
        <w:numId w:val="1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33F22"/>
    <w:pPr>
      <w:numPr>
        <w:numId w:val="1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33F22"/>
    <w:pPr>
      <w:numPr>
        <w:numId w:val="1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233F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33F22"/>
    <w:rPr>
      <w:rFonts w:ascii="Consolas" w:eastAsiaTheme="minorEastAsia" w:hAnsi="Consolas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233F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33F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33F22"/>
    <w:rPr>
      <w:rFonts w:eastAsiaTheme="minorEastAsia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33F2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3F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3F22"/>
    <w:rPr>
      <w:rFonts w:eastAsiaTheme="minorEastAsia" w:cs="Times New Roman"/>
      <w:i/>
      <w:iCs/>
      <w:color w:val="4F81BD" w:themeColor="accent1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33F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33F22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33F22"/>
    <w:pPr>
      <w:suppressAutoHyphens w:val="0"/>
      <w:spacing w:before="0" w:after="200" w:line="276" w:lineRule="auto"/>
      <w:ind w:firstLine="360"/>
      <w:jc w:val="left"/>
    </w:pPr>
    <w:rPr>
      <w:rFonts w:asciiTheme="minorHAnsi" w:eastAsiaTheme="minorEastAsia" w:hAnsiTheme="minorHAnsi"/>
      <w:sz w:val="22"/>
      <w:szCs w:val="22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33F22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3F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33F22"/>
    <w:rPr>
      <w:rFonts w:eastAsiaTheme="minorEastAsia" w:cs="Times New Roman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33F22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33F22"/>
    <w:rPr>
      <w:rFonts w:eastAsiaTheme="minorEastAsia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33F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33F22"/>
    <w:rPr>
      <w:rFonts w:eastAsiaTheme="minorEastAsia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33F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33F22"/>
    <w:rPr>
      <w:rFonts w:eastAsiaTheme="minorEastAsia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33F2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33F22"/>
    <w:rPr>
      <w:rFonts w:eastAsiaTheme="minorEastAsia" w:cs="Times New Roman"/>
      <w:sz w:val="16"/>
      <w:szCs w:val="16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233F22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33F22"/>
    <w:rPr>
      <w:rFonts w:eastAsiaTheme="minorEastAsia" w:cs="Times New Roman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233F2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5E4B-9022-42FE-BBC5-E88D51B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1430</Characters>
  <Application>Microsoft Office Word</Application>
  <DocSecurity>0</DocSecurity>
  <Lines>31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Ondřej Kalivoda</cp:lastModifiedBy>
  <cp:revision>2</cp:revision>
  <cp:lastPrinted>2017-05-02T07:53:00Z</cp:lastPrinted>
  <dcterms:created xsi:type="dcterms:W3CDTF">2018-07-24T08:42:00Z</dcterms:created>
  <dcterms:modified xsi:type="dcterms:W3CDTF">2018-07-24T08:42:00Z</dcterms:modified>
</cp:coreProperties>
</file>