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FB555" w14:textId="38F325FB" w:rsidR="009375C2" w:rsidRDefault="00A6112A" w:rsidP="009375C2">
      <w:pPr>
        <w:pStyle w:val="Normlnweb"/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2FFB57B8" wp14:editId="465AFBDC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3031490" cy="819150"/>
            <wp:effectExtent l="0" t="0" r="0" b="0"/>
            <wp:wrapTight wrapText="bothSides">
              <wp:wrapPolygon edited="0">
                <wp:start x="0" y="0"/>
                <wp:lineTo x="0" y="21098"/>
                <wp:lineTo x="21446" y="21098"/>
                <wp:lineTo x="2144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149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5C2" w:rsidRPr="009375C2">
        <w:t xml:space="preserve"> </w:t>
      </w:r>
    </w:p>
    <w:p w14:paraId="717C3686" w14:textId="77777777" w:rsidR="008E06C5" w:rsidRDefault="008E06C5" w:rsidP="00EA5F8D">
      <w:pPr>
        <w:jc w:val="both"/>
        <w:rPr>
          <w:b/>
          <w:sz w:val="32"/>
          <w:szCs w:val="32"/>
        </w:rPr>
      </w:pPr>
    </w:p>
    <w:p w14:paraId="454498CF" w14:textId="77777777" w:rsidR="008E06C5" w:rsidRDefault="008E06C5" w:rsidP="006A2DDA">
      <w:pPr>
        <w:rPr>
          <w:b/>
          <w:sz w:val="32"/>
          <w:szCs w:val="32"/>
        </w:rPr>
      </w:pPr>
    </w:p>
    <w:p w14:paraId="73A706DA" w14:textId="5A4CD48B" w:rsidR="006A2DDA" w:rsidRPr="00370321" w:rsidRDefault="002C4A4A" w:rsidP="00370321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Obnova vodních prvků – revitalizace lokality Nechyba</w:t>
      </w:r>
    </w:p>
    <w:p w14:paraId="2C0D9597" w14:textId="27CAE543" w:rsidR="002C4A4A" w:rsidRDefault="005756B8" w:rsidP="002C4A4A">
      <w:pPr>
        <w:jc w:val="both"/>
        <w:rPr>
          <w:sz w:val="24"/>
          <w:szCs w:val="24"/>
        </w:rPr>
      </w:pPr>
      <w:r w:rsidRPr="00A6112A">
        <w:rPr>
          <w:sz w:val="24"/>
          <w:szCs w:val="24"/>
        </w:rPr>
        <w:t>Město Sezimovo Ústí získalo dotaci z</w:t>
      </w:r>
      <w:r w:rsidR="002C4A4A">
        <w:rPr>
          <w:sz w:val="24"/>
          <w:szCs w:val="24"/>
        </w:rPr>
        <w:t> Operačního programu Životní prostředí</w:t>
      </w:r>
      <w:r w:rsidRPr="00A6112A">
        <w:rPr>
          <w:sz w:val="24"/>
          <w:szCs w:val="24"/>
        </w:rPr>
        <w:t xml:space="preserve"> na </w:t>
      </w:r>
      <w:r w:rsidR="002C4A4A" w:rsidRPr="002C4A4A">
        <w:rPr>
          <w:sz w:val="24"/>
          <w:szCs w:val="24"/>
        </w:rPr>
        <w:t>Obnov</w:t>
      </w:r>
      <w:r w:rsidR="002C4A4A">
        <w:rPr>
          <w:sz w:val="24"/>
          <w:szCs w:val="24"/>
        </w:rPr>
        <w:t>u</w:t>
      </w:r>
      <w:r w:rsidR="002C4A4A" w:rsidRPr="002C4A4A">
        <w:rPr>
          <w:sz w:val="24"/>
          <w:szCs w:val="24"/>
        </w:rPr>
        <w:t xml:space="preserve"> vodních prvků – revitalizac</w:t>
      </w:r>
      <w:r w:rsidR="002C4A4A">
        <w:rPr>
          <w:sz w:val="24"/>
          <w:szCs w:val="24"/>
        </w:rPr>
        <w:t>i</w:t>
      </w:r>
      <w:r w:rsidR="002C4A4A" w:rsidRPr="002C4A4A">
        <w:rPr>
          <w:sz w:val="24"/>
          <w:szCs w:val="24"/>
        </w:rPr>
        <w:t xml:space="preserve"> lokality Nechyba</w:t>
      </w:r>
      <w:r w:rsidR="002C4A4A">
        <w:rPr>
          <w:sz w:val="24"/>
          <w:szCs w:val="24"/>
        </w:rPr>
        <w:t xml:space="preserve"> v </w:t>
      </w:r>
      <w:r w:rsidRPr="00A6112A">
        <w:rPr>
          <w:sz w:val="24"/>
          <w:szCs w:val="24"/>
        </w:rPr>
        <w:t>Sezimov</w:t>
      </w:r>
      <w:r w:rsidR="002C4A4A">
        <w:rPr>
          <w:sz w:val="24"/>
          <w:szCs w:val="24"/>
        </w:rPr>
        <w:t>ě</w:t>
      </w:r>
      <w:r w:rsidRPr="00A6112A">
        <w:rPr>
          <w:sz w:val="24"/>
          <w:szCs w:val="24"/>
        </w:rPr>
        <w:t xml:space="preserve"> Ústí. </w:t>
      </w:r>
      <w:r w:rsidR="002C4A4A" w:rsidRPr="002C4A4A">
        <w:rPr>
          <w:sz w:val="24"/>
          <w:szCs w:val="24"/>
        </w:rPr>
        <w:t>C</w:t>
      </w:r>
      <w:r w:rsidR="002C4A4A" w:rsidRPr="002C4A4A">
        <w:rPr>
          <w:rFonts w:hint="eastAsia"/>
          <w:sz w:val="24"/>
          <w:szCs w:val="24"/>
        </w:rPr>
        <w:t>í</w:t>
      </w:r>
      <w:r w:rsidR="002C4A4A" w:rsidRPr="002C4A4A">
        <w:rPr>
          <w:sz w:val="24"/>
          <w:szCs w:val="24"/>
        </w:rPr>
        <w:t>lem projektu je v</w:t>
      </w:r>
      <w:r w:rsidR="002C4A4A" w:rsidRPr="002C4A4A">
        <w:rPr>
          <w:rFonts w:hint="eastAsia"/>
          <w:sz w:val="24"/>
          <w:szCs w:val="24"/>
        </w:rPr>
        <w:t>ý</w:t>
      </w:r>
      <w:r w:rsidR="002C4A4A" w:rsidRPr="002C4A4A">
        <w:rPr>
          <w:sz w:val="24"/>
          <w:szCs w:val="24"/>
        </w:rPr>
        <w:t>stavba mal</w:t>
      </w:r>
      <w:r w:rsidR="002C4A4A" w:rsidRPr="002C4A4A">
        <w:rPr>
          <w:rFonts w:hint="eastAsia"/>
          <w:sz w:val="24"/>
          <w:szCs w:val="24"/>
        </w:rPr>
        <w:t>é</w:t>
      </w:r>
      <w:r w:rsidR="002C4A4A" w:rsidRPr="002C4A4A">
        <w:rPr>
          <w:sz w:val="24"/>
          <w:szCs w:val="24"/>
        </w:rPr>
        <w:t xml:space="preserve"> vodn</w:t>
      </w:r>
      <w:r w:rsidR="002C4A4A" w:rsidRPr="002C4A4A">
        <w:rPr>
          <w:rFonts w:hint="eastAsia"/>
          <w:sz w:val="24"/>
          <w:szCs w:val="24"/>
        </w:rPr>
        <w:t>í</w:t>
      </w:r>
      <w:r w:rsidR="002C4A4A" w:rsidRPr="002C4A4A">
        <w:rPr>
          <w:sz w:val="24"/>
          <w:szCs w:val="24"/>
        </w:rPr>
        <w:t xml:space="preserve"> n</w:t>
      </w:r>
      <w:r w:rsidR="002C4A4A" w:rsidRPr="002C4A4A">
        <w:rPr>
          <w:rFonts w:hint="eastAsia"/>
          <w:sz w:val="24"/>
          <w:szCs w:val="24"/>
        </w:rPr>
        <w:t>á</w:t>
      </w:r>
      <w:r w:rsidR="002C4A4A" w:rsidRPr="002C4A4A">
        <w:rPr>
          <w:sz w:val="24"/>
          <w:szCs w:val="24"/>
        </w:rPr>
        <w:t>dr</w:t>
      </w:r>
      <w:r w:rsidR="002C4A4A" w:rsidRPr="002C4A4A">
        <w:rPr>
          <w:rFonts w:hint="eastAsia"/>
          <w:sz w:val="24"/>
          <w:szCs w:val="24"/>
        </w:rPr>
        <w:t>ž</w:t>
      </w:r>
      <w:r w:rsidR="002C4A4A" w:rsidRPr="002C4A4A">
        <w:rPr>
          <w:sz w:val="24"/>
          <w:szCs w:val="24"/>
        </w:rPr>
        <w:t xml:space="preserve">e </w:t>
      </w:r>
      <w:r w:rsidR="002C4A4A">
        <w:rPr>
          <w:sz w:val="24"/>
          <w:szCs w:val="24"/>
        </w:rPr>
        <w:t xml:space="preserve">včetně hráze </w:t>
      </w:r>
      <w:r w:rsidR="002C4A4A" w:rsidRPr="002C4A4A">
        <w:rPr>
          <w:sz w:val="24"/>
          <w:szCs w:val="24"/>
        </w:rPr>
        <w:t>a 2 t</w:t>
      </w:r>
      <w:r w:rsidR="002C4A4A" w:rsidRPr="002C4A4A">
        <w:rPr>
          <w:rFonts w:hint="eastAsia"/>
          <w:sz w:val="24"/>
          <w:szCs w:val="24"/>
        </w:rPr>
        <w:t>ů</w:t>
      </w:r>
      <w:r w:rsidR="002C4A4A" w:rsidRPr="002C4A4A">
        <w:rPr>
          <w:sz w:val="24"/>
          <w:szCs w:val="24"/>
        </w:rPr>
        <w:t>n</w:t>
      </w:r>
      <w:r w:rsidR="002C4A4A" w:rsidRPr="002C4A4A">
        <w:rPr>
          <w:rFonts w:hint="eastAsia"/>
          <w:sz w:val="24"/>
          <w:szCs w:val="24"/>
        </w:rPr>
        <w:t>í</w:t>
      </w:r>
      <w:r w:rsidR="002C4A4A" w:rsidRPr="002C4A4A">
        <w:rPr>
          <w:sz w:val="24"/>
          <w:szCs w:val="24"/>
        </w:rPr>
        <w:t>, kter</w:t>
      </w:r>
      <w:r w:rsidR="002C4A4A" w:rsidRPr="002C4A4A">
        <w:rPr>
          <w:rFonts w:hint="eastAsia"/>
          <w:sz w:val="24"/>
          <w:szCs w:val="24"/>
        </w:rPr>
        <w:t>é</w:t>
      </w:r>
      <w:r w:rsidR="002C4A4A">
        <w:rPr>
          <w:sz w:val="24"/>
          <w:szCs w:val="24"/>
        </w:rPr>
        <w:t xml:space="preserve"> </w:t>
      </w:r>
      <w:r w:rsidR="002C4A4A" w:rsidRPr="002C4A4A">
        <w:rPr>
          <w:sz w:val="24"/>
          <w:szCs w:val="24"/>
        </w:rPr>
        <w:t>zadr</w:t>
      </w:r>
      <w:r w:rsidR="002C4A4A" w:rsidRPr="002C4A4A">
        <w:rPr>
          <w:rFonts w:hint="eastAsia"/>
          <w:sz w:val="24"/>
          <w:szCs w:val="24"/>
        </w:rPr>
        <w:t>ž</w:t>
      </w:r>
      <w:r w:rsidR="002C4A4A" w:rsidRPr="002C4A4A">
        <w:rPr>
          <w:sz w:val="24"/>
          <w:szCs w:val="24"/>
        </w:rPr>
        <w:t>en</w:t>
      </w:r>
      <w:r w:rsidR="002C4A4A" w:rsidRPr="002C4A4A">
        <w:rPr>
          <w:rFonts w:hint="eastAsia"/>
          <w:sz w:val="24"/>
          <w:szCs w:val="24"/>
        </w:rPr>
        <w:t>í</w:t>
      </w:r>
      <w:r w:rsidR="002C4A4A" w:rsidRPr="002C4A4A">
        <w:rPr>
          <w:sz w:val="24"/>
          <w:szCs w:val="24"/>
        </w:rPr>
        <w:t>m vody v krajin</w:t>
      </w:r>
      <w:r w:rsidR="002C4A4A" w:rsidRPr="002C4A4A">
        <w:rPr>
          <w:rFonts w:hint="eastAsia"/>
          <w:sz w:val="24"/>
          <w:szCs w:val="24"/>
        </w:rPr>
        <w:t>ě</w:t>
      </w:r>
      <w:r w:rsidR="002C4A4A" w:rsidRPr="002C4A4A">
        <w:rPr>
          <w:sz w:val="24"/>
          <w:szCs w:val="24"/>
        </w:rPr>
        <w:t xml:space="preserve"> p</w:t>
      </w:r>
      <w:r w:rsidR="002C4A4A" w:rsidRPr="002C4A4A">
        <w:rPr>
          <w:rFonts w:hint="eastAsia"/>
          <w:sz w:val="24"/>
          <w:szCs w:val="24"/>
        </w:rPr>
        <w:t>ř</w:t>
      </w:r>
      <w:r w:rsidR="002C4A4A" w:rsidRPr="002C4A4A">
        <w:rPr>
          <w:sz w:val="24"/>
          <w:szCs w:val="24"/>
        </w:rPr>
        <w:t>isp</w:t>
      </w:r>
      <w:r w:rsidR="002C4A4A" w:rsidRPr="002C4A4A">
        <w:rPr>
          <w:rFonts w:hint="eastAsia"/>
          <w:sz w:val="24"/>
          <w:szCs w:val="24"/>
        </w:rPr>
        <w:t>ě</w:t>
      </w:r>
      <w:r w:rsidR="002C4A4A" w:rsidRPr="002C4A4A">
        <w:rPr>
          <w:sz w:val="24"/>
          <w:szCs w:val="24"/>
        </w:rPr>
        <w:t>j</w:t>
      </w:r>
      <w:r w:rsidR="002C4A4A" w:rsidRPr="002C4A4A">
        <w:rPr>
          <w:rFonts w:hint="eastAsia"/>
          <w:sz w:val="24"/>
          <w:szCs w:val="24"/>
        </w:rPr>
        <w:t>í</w:t>
      </w:r>
      <w:r w:rsidR="002C4A4A" w:rsidRPr="002C4A4A">
        <w:rPr>
          <w:sz w:val="24"/>
          <w:szCs w:val="24"/>
        </w:rPr>
        <w:t xml:space="preserve"> ke zm</w:t>
      </w:r>
      <w:r w:rsidR="002C4A4A" w:rsidRPr="002C4A4A">
        <w:rPr>
          <w:rFonts w:hint="eastAsia"/>
          <w:sz w:val="24"/>
          <w:szCs w:val="24"/>
        </w:rPr>
        <w:t>í</w:t>
      </w:r>
      <w:r w:rsidR="002C4A4A" w:rsidRPr="002C4A4A">
        <w:rPr>
          <w:sz w:val="24"/>
          <w:szCs w:val="24"/>
        </w:rPr>
        <w:t>rn</w:t>
      </w:r>
      <w:r w:rsidR="002C4A4A" w:rsidRPr="002C4A4A">
        <w:rPr>
          <w:rFonts w:hint="eastAsia"/>
          <w:sz w:val="24"/>
          <w:szCs w:val="24"/>
        </w:rPr>
        <w:t>ě</w:t>
      </w:r>
      <w:r w:rsidR="002C4A4A" w:rsidRPr="002C4A4A">
        <w:rPr>
          <w:sz w:val="24"/>
          <w:szCs w:val="24"/>
        </w:rPr>
        <w:t>n</w:t>
      </w:r>
      <w:r w:rsidR="002C4A4A" w:rsidRPr="002C4A4A">
        <w:rPr>
          <w:rFonts w:hint="eastAsia"/>
          <w:sz w:val="24"/>
          <w:szCs w:val="24"/>
        </w:rPr>
        <w:t>í</w:t>
      </w:r>
      <w:r w:rsidR="002C4A4A" w:rsidRPr="002C4A4A">
        <w:rPr>
          <w:sz w:val="24"/>
          <w:szCs w:val="24"/>
        </w:rPr>
        <w:t xml:space="preserve"> dopad</w:t>
      </w:r>
      <w:r w:rsidR="002C4A4A" w:rsidRPr="002C4A4A">
        <w:rPr>
          <w:rFonts w:hint="eastAsia"/>
          <w:sz w:val="24"/>
          <w:szCs w:val="24"/>
        </w:rPr>
        <w:t>ů</w:t>
      </w:r>
      <w:r w:rsidR="002C4A4A" w:rsidRPr="002C4A4A">
        <w:rPr>
          <w:sz w:val="24"/>
          <w:szCs w:val="24"/>
        </w:rPr>
        <w:t xml:space="preserve"> zm</w:t>
      </w:r>
      <w:r w:rsidR="002C4A4A" w:rsidRPr="002C4A4A">
        <w:rPr>
          <w:rFonts w:hint="eastAsia"/>
          <w:sz w:val="24"/>
          <w:szCs w:val="24"/>
        </w:rPr>
        <w:t>ě</w:t>
      </w:r>
      <w:r w:rsidR="002C4A4A" w:rsidRPr="002C4A4A">
        <w:rPr>
          <w:sz w:val="24"/>
          <w:szCs w:val="24"/>
        </w:rPr>
        <w:t>n</w:t>
      </w:r>
      <w:r w:rsidR="002C4A4A">
        <w:rPr>
          <w:sz w:val="24"/>
          <w:szCs w:val="24"/>
        </w:rPr>
        <w:t xml:space="preserve"> </w:t>
      </w:r>
      <w:r w:rsidR="002C4A4A" w:rsidRPr="002C4A4A">
        <w:rPr>
          <w:sz w:val="24"/>
          <w:szCs w:val="24"/>
        </w:rPr>
        <w:t>klimatu. Plocha obnoven</w:t>
      </w:r>
      <w:r w:rsidR="002C4A4A" w:rsidRPr="002C4A4A">
        <w:rPr>
          <w:rFonts w:hint="eastAsia"/>
          <w:sz w:val="24"/>
          <w:szCs w:val="24"/>
        </w:rPr>
        <w:t>ý</w:t>
      </w:r>
      <w:r w:rsidR="002C4A4A" w:rsidRPr="002C4A4A">
        <w:rPr>
          <w:sz w:val="24"/>
          <w:szCs w:val="24"/>
        </w:rPr>
        <w:t>ch vodn</w:t>
      </w:r>
      <w:r w:rsidR="002C4A4A" w:rsidRPr="002C4A4A">
        <w:rPr>
          <w:rFonts w:hint="eastAsia"/>
          <w:sz w:val="24"/>
          <w:szCs w:val="24"/>
        </w:rPr>
        <w:t>í</w:t>
      </w:r>
      <w:r w:rsidR="002C4A4A" w:rsidRPr="002C4A4A">
        <w:rPr>
          <w:sz w:val="24"/>
          <w:szCs w:val="24"/>
        </w:rPr>
        <w:t>ch prvk</w:t>
      </w:r>
      <w:r w:rsidR="002C4A4A" w:rsidRPr="002C4A4A">
        <w:rPr>
          <w:rFonts w:hint="eastAsia"/>
          <w:sz w:val="24"/>
          <w:szCs w:val="24"/>
        </w:rPr>
        <w:t>ů</w:t>
      </w:r>
      <w:r w:rsidR="002C4A4A" w:rsidRPr="002C4A4A">
        <w:rPr>
          <w:sz w:val="24"/>
          <w:szCs w:val="24"/>
        </w:rPr>
        <w:t xml:space="preserve"> bude 3 750 m</w:t>
      </w:r>
      <w:r w:rsidR="002C4A4A" w:rsidRPr="002C4A4A">
        <w:rPr>
          <w:rFonts w:hint="eastAsia"/>
          <w:sz w:val="24"/>
          <w:szCs w:val="24"/>
        </w:rPr>
        <w:t>²</w:t>
      </w:r>
      <w:r w:rsidR="002C4A4A" w:rsidRPr="002C4A4A">
        <w:rPr>
          <w:sz w:val="24"/>
          <w:szCs w:val="24"/>
        </w:rPr>
        <w:t xml:space="preserve"> (n</w:t>
      </w:r>
      <w:r w:rsidR="002C4A4A" w:rsidRPr="002C4A4A">
        <w:rPr>
          <w:rFonts w:hint="eastAsia"/>
          <w:sz w:val="24"/>
          <w:szCs w:val="24"/>
        </w:rPr>
        <w:t>á</w:t>
      </w:r>
      <w:r w:rsidR="002C4A4A" w:rsidRPr="002C4A4A">
        <w:rPr>
          <w:sz w:val="24"/>
          <w:szCs w:val="24"/>
        </w:rPr>
        <w:t>dr</w:t>
      </w:r>
      <w:r w:rsidR="002C4A4A" w:rsidRPr="002C4A4A">
        <w:rPr>
          <w:rFonts w:hint="eastAsia"/>
          <w:sz w:val="24"/>
          <w:szCs w:val="24"/>
        </w:rPr>
        <w:t>ž</w:t>
      </w:r>
      <w:r w:rsidR="002C4A4A" w:rsidRPr="002C4A4A">
        <w:rPr>
          <w:sz w:val="24"/>
          <w:szCs w:val="24"/>
        </w:rPr>
        <w:t>)</w:t>
      </w:r>
      <w:r w:rsidR="002C4A4A">
        <w:rPr>
          <w:sz w:val="24"/>
          <w:szCs w:val="24"/>
        </w:rPr>
        <w:t xml:space="preserve"> </w:t>
      </w:r>
      <w:r w:rsidR="002C4A4A" w:rsidRPr="002C4A4A">
        <w:rPr>
          <w:sz w:val="24"/>
          <w:szCs w:val="24"/>
        </w:rPr>
        <w:t>a 590 m</w:t>
      </w:r>
      <w:r w:rsidR="002C4A4A" w:rsidRPr="002C4A4A">
        <w:rPr>
          <w:rFonts w:hint="eastAsia"/>
          <w:sz w:val="24"/>
          <w:szCs w:val="24"/>
        </w:rPr>
        <w:t>²</w:t>
      </w:r>
      <w:r w:rsidR="002C4A4A">
        <w:rPr>
          <w:sz w:val="24"/>
          <w:szCs w:val="24"/>
        </w:rPr>
        <w:t xml:space="preserve"> </w:t>
      </w:r>
      <w:r w:rsidR="002C4A4A" w:rsidRPr="002C4A4A">
        <w:rPr>
          <w:sz w:val="24"/>
          <w:szCs w:val="24"/>
        </w:rPr>
        <w:t>(t</w:t>
      </w:r>
      <w:r w:rsidR="002C4A4A" w:rsidRPr="002C4A4A">
        <w:rPr>
          <w:rFonts w:hint="eastAsia"/>
          <w:sz w:val="24"/>
          <w:szCs w:val="24"/>
        </w:rPr>
        <w:t>ů</w:t>
      </w:r>
      <w:r w:rsidR="002C4A4A" w:rsidRPr="002C4A4A">
        <w:rPr>
          <w:sz w:val="24"/>
          <w:szCs w:val="24"/>
        </w:rPr>
        <w:t>n</w:t>
      </w:r>
      <w:r w:rsidR="002C4A4A" w:rsidRPr="002C4A4A">
        <w:rPr>
          <w:rFonts w:hint="eastAsia"/>
          <w:sz w:val="24"/>
          <w:szCs w:val="24"/>
        </w:rPr>
        <w:t>ě</w:t>
      </w:r>
      <w:r w:rsidR="002C4A4A" w:rsidRPr="002C4A4A">
        <w:rPr>
          <w:sz w:val="24"/>
          <w:szCs w:val="24"/>
        </w:rPr>
        <w:t>).</w:t>
      </w:r>
    </w:p>
    <w:p w14:paraId="5714AD7E" w14:textId="55DCCA47" w:rsidR="00AE4F5B" w:rsidRPr="00A6112A" w:rsidRDefault="00437B78" w:rsidP="00437B78">
      <w:pPr>
        <w:autoSpaceDE w:val="0"/>
        <w:autoSpaceDN w:val="0"/>
        <w:adjustRightInd w:val="0"/>
        <w:spacing w:before="120" w:after="0" w:line="240" w:lineRule="auto"/>
        <w:jc w:val="both"/>
        <w:rPr>
          <w:sz w:val="24"/>
          <w:szCs w:val="24"/>
        </w:rPr>
      </w:pPr>
      <w:r w:rsidRPr="00A6112A">
        <w:rPr>
          <w:sz w:val="24"/>
          <w:szCs w:val="24"/>
        </w:rPr>
        <w:t>P</w:t>
      </w:r>
      <w:r w:rsidR="00B471EE" w:rsidRPr="00A6112A">
        <w:rPr>
          <w:sz w:val="24"/>
          <w:szCs w:val="24"/>
        </w:rPr>
        <w:t xml:space="preserve">rojekt byl podpořen </w:t>
      </w:r>
      <w:r w:rsidR="00A6112A" w:rsidRPr="00A6112A">
        <w:rPr>
          <w:sz w:val="24"/>
          <w:szCs w:val="24"/>
        </w:rPr>
        <w:t xml:space="preserve">Evropskou unií </w:t>
      </w:r>
      <w:r w:rsidR="00C57A19" w:rsidRPr="00A6112A">
        <w:rPr>
          <w:sz w:val="24"/>
          <w:szCs w:val="24"/>
        </w:rPr>
        <w:t xml:space="preserve">částkou </w:t>
      </w:r>
      <w:r w:rsidR="002C4A4A">
        <w:rPr>
          <w:sz w:val="24"/>
          <w:szCs w:val="24"/>
        </w:rPr>
        <w:t>2.121.300</w:t>
      </w:r>
      <w:r w:rsidR="00C57A19" w:rsidRPr="00A6112A">
        <w:rPr>
          <w:sz w:val="24"/>
          <w:szCs w:val="24"/>
        </w:rPr>
        <w:t xml:space="preserve"> Kč</w:t>
      </w:r>
      <w:r w:rsidR="009F1760" w:rsidRPr="00A6112A">
        <w:rPr>
          <w:sz w:val="24"/>
          <w:szCs w:val="24"/>
        </w:rPr>
        <w:t>.</w:t>
      </w:r>
      <w:r w:rsidR="00AE4F5B" w:rsidRPr="00A6112A">
        <w:rPr>
          <w:sz w:val="24"/>
          <w:szCs w:val="24"/>
        </w:rPr>
        <w:t xml:space="preserve"> </w:t>
      </w:r>
      <w:r w:rsidR="00DB6B2D" w:rsidRPr="00A6112A">
        <w:rPr>
          <w:sz w:val="24"/>
          <w:szCs w:val="24"/>
        </w:rPr>
        <w:t xml:space="preserve">Celkové náklady </w:t>
      </w:r>
      <w:r w:rsidR="00A6112A" w:rsidRPr="00A6112A">
        <w:rPr>
          <w:sz w:val="24"/>
          <w:szCs w:val="24"/>
        </w:rPr>
        <w:t>se předpokládají</w:t>
      </w:r>
      <w:r w:rsidR="00021DA5" w:rsidRPr="00A6112A">
        <w:rPr>
          <w:sz w:val="24"/>
          <w:szCs w:val="24"/>
        </w:rPr>
        <w:t xml:space="preserve"> ve výši </w:t>
      </w:r>
      <w:r w:rsidR="00455E69">
        <w:rPr>
          <w:sz w:val="24"/>
          <w:szCs w:val="24"/>
        </w:rPr>
        <w:t>4.004.500</w:t>
      </w:r>
      <w:r w:rsidR="00DB6B2D" w:rsidRPr="00A6112A">
        <w:rPr>
          <w:sz w:val="24"/>
          <w:szCs w:val="24"/>
        </w:rPr>
        <w:t xml:space="preserve"> Kč.</w:t>
      </w:r>
    </w:p>
    <w:p w14:paraId="4F5092BD" w14:textId="77777777" w:rsidR="008E06C5" w:rsidRDefault="008E06C5" w:rsidP="001C5422">
      <w:pPr>
        <w:rPr>
          <w:sz w:val="24"/>
          <w:szCs w:val="24"/>
        </w:rPr>
      </w:pPr>
    </w:p>
    <w:p w14:paraId="7BDFDFB0" w14:textId="77A35B9B" w:rsidR="00455E69" w:rsidRPr="00455E69" w:rsidRDefault="00455E69" w:rsidP="00455E69">
      <w:pPr>
        <w:ind w:left="360"/>
        <w:rPr>
          <w:sz w:val="24"/>
          <w:szCs w:val="24"/>
        </w:rPr>
      </w:pPr>
      <w:r w:rsidRPr="00455E69">
        <w:rPr>
          <w:sz w:val="24"/>
          <w:szCs w:val="24"/>
        </w:rPr>
        <w:drawing>
          <wp:inline distT="0" distB="0" distL="0" distR="0" wp14:anchorId="66B654CB" wp14:editId="7FF25407">
            <wp:extent cx="5760720" cy="3240405"/>
            <wp:effectExtent l="0" t="0" r="0" b="0"/>
            <wp:docPr id="628254116" name="Obrázek 2" descr="Obsah obrázku venku, rostlina, obloha, území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254116" name="Obrázek 2" descr="Obsah obrázku venku, rostlina, obloha, území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F6AD6" w14:textId="77777777" w:rsidR="00455E69" w:rsidRDefault="00455E69" w:rsidP="001C5422">
      <w:pPr>
        <w:rPr>
          <w:sz w:val="24"/>
          <w:szCs w:val="24"/>
        </w:rPr>
      </w:pPr>
    </w:p>
    <w:p w14:paraId="4713CDE0" w14:textId="03AD8E79" w:rsidR="00A6112A" w:rsidRPr="00A6112A" w:rsidRDefault="00A6112A" w:rsidP="001C5422">
      <w:pPr>
        <w:rPr>
          <w:sz w:val="24"/>
          <w:szCs w:val="24"/>
        </w:rPr>
      </w:pPr>
      <w:r w:rsidRPr="00A6112A">
        <w:rPr>
          <w:sz w:val="24"/>
          <w:szCs w:val="24"/>
        </w:rPr>
        <w:t>Petr Klíma</w:t>
      </w:r>
    </w:p>
    <w:p w14:paraId="5DCDF599" w14:textId="77777777" w:rsidR="00A6112A" w:rsidRPr="00A6112A" w:rsidRDefault="00A6112A" w:rsidP="001C5422">
      <w:pPr>
        <w:rPr>
          <w:sz w:val="24"/>
          <w:szCs w:val="24"/>
        </w:rPr>
      </w:pPr>
      <w:r w:rsidRPr="00A6112A">
        <w:rPr>
          <w:sz w:val="24"/>
          <w:szCs w:val="24"/>
        </w:rPr>
        <w:t>odbor rozvoje</w:t>
      </w:r>
    </w:p>
    <w:sectPr w:rsidR="00A6112A" w:rsidRPr="00A61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D721B"/>
    <w:multiLevelType w:val="hybridMultilevel"/>
    <w:tmpl w:val="30ACBC9E"/>
    <w:lvl w:ilvl="0" w:tplc="C9F080A2">
      <w:start w:val="1"/>
      <w:numFmt w:val="bullet"/>
      <w:pStyle w:val="Level1"/>
      <w:lvlText w:val=""/>
      <w:lvlJc w:val="left"/>
      <w:pPr>
        <w:ind w:left="720" w:hanging="360"/>
      </w:pPr>
      <w:rPr>
        <w:rFonts w:ascii="Wingdings 3" w:hAnsi="Wingdings 3" w:hint="default"/>
        <w:color w:val="002060"/>
        <w:sz w:val="16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030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28B"/>
    <w:rsid w:val="00021DA5"/>
    <w:rsid w:val="00052803"/>
    <w:rsid w:val="00087A54"/>
    <w:rsid w:val="001121D7"/>
    <w:rsid w:val="001C3826"/>
    <w:rsid w:val="001C5422"/>
    <w:rsid w:val="001F7A11"/>
    <w:rsid w:val="002059B3"/>
    <w:rsid w:val="00207D2F"/>
    <w:rsid w:val="002C4A4A"/>
    <w:rsid w:val="003575C0"/>
    <w:rsid w:val="0037028B"/>
    <w:rsid w:val="00370321"/>
    <w:rsid w:val="0042696E"/>
    <w:rsid w:val="00426E97"/>
    <w:rsid w:val="00437618"/>
    <w:rsid w:val="00437B78"/>
    <w:rsid w:val="00440AB5"/>
    <w:rsid w:val="00455E69"/>
    <w:rsid w:val="005026A1"/>
    <w:rsid w:val="005756B8"/>
    <w:rsid w:val="0058735A"/>
    <w:rsid w:val="005A235C"/>
    <w:rsid w:val="005B1256"/>
    <w:rsid w:val="005E3264"/>
    <w:rsid w:val="00614825"/>
    <w:rsid w:val="006A2DDA"/>
    <w:rsid w:val="006A7183"/>
    <w:rsid w:val="0076072B"/>
    <w:rsid w:val="008A16D0"/>
    <w:rsid w:val="008D34AE"/>
    <w:rsid w:val="008E06C5"/>
    <w:rsid w:val="008F2F57"/>
    <w:rsid w:val="009079FF"/>
    <w:rsid w:val="0093291C"/>
    <w:rsid w:val="009375C2"/>
    <w:rsid w:val="00956DEC"/>
    <w:rsid w:val="009D034A"/>
    <w:rsid w:val="009E19CD"/>
    <w:rsid w:val="009F1760"/>
    <w:rsid w:val="00A6112A"/>
    <w:rsid w:val="00AA57CA"/>
    <w:rsid w:val="00AD7838"/>
    <w:rsid w:val="00AE4F5B"/>
    <w:rsid w:val="00B03DE9"/>
    <w:rsid w:val="00B471EE"/>
    <w:rsid w:val="00B62D30"/>
    <w:rsid w:val="00BC6AF8"/>
    <w:rsid w:val="00BE73CB"/>
    <w:rsid w:val="00C40D04"/>
    <w:rsid w:val="00C57A19"/>
    <w:rsid w:val="00C61885"/>
    <w:rsid w:val="00C80067"/>
    <w:rsid w:val="00CB52CC"/>
    <w:rsid w:val="00CC65EB"/>
    <w:rsid w:val="00DA366C"/>
    <w:rsid w:val="00DB6B2D"/>
    <w:rsid w:val="00DE3418"/>
    <w:rsid w:val="00E87814"/>
    <w:rsid w:val="00EA24DE"/>
    <w:rsid w:val="00EA5F8D"/>
    <w:rsid w:val="00FD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59515"/>
  <w15:docId w15:val="{E78ECFD6-6345-44D9-AE40-3D589764A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evel1">
    <w:name w:val="Level 1"/>
    <w:basedOn w:val="Odstavecseseznamem"/>
    <w:link w:val="Level1Char"/>
    <w:qFormat/>
    <w:rsid w:val="005756B8"/>
    <w:pPr>
      <w:numPr>
        <w:numId w:val="1"/>
      </w:numPr>
      <w:spacing w:after="120" w:line="288" w:lineRule="auto"/>
      <w:jc w:val="both"/>
    </w:pPr>
    <w:rPr>
      <w:rFonts w:eastAsia="Times New Roman" w:cs="Times New Roman"/>
      <w:sz w:val="20"/>
      <w:szCs w:val="24"/>
      <w:lang w:eastAsia="en-GB"/>
    </w:rPr>
  </w:style>
  <w:style w:type="character" w:customStyle="1" w:styleId="Level1Char">
    <w:name w:val="Level 1 Char"/>
    <w:basedOn w:val="Standardnpsmoodstavce"/>
    <w:link w:val="Level1"/>
    <w:rsid w:val="005756B8"/>
    <w:rPr>
      <w:rFonts w:eastAsia="Times New Roman" w:cs="Times New Roman"/>
      <w:sz w:val="20"/>
      <w:szCs w:val="24"/>
      <w:lang w:eastAsia="en-GB"/>
    </w:rPr>
  </w:style>
  <w:style w:type="paragraph" w:styleId="Odstavecseseznamem">
    <w:name w:val="List Paragraph"/>
    <w:basedOn w:val="Normln"/>
    <w:uiPriority w:val="34"/>
    <w:qFormat/>
    <w:rsid w:val="005756B8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937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81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Pychová</dc:creator>
  <cp:lastModifiedBy>Bc. Petr Klíma</cp:lastModifiedBy>
  <cp:revision>21</cp:revision>
  <cp:lastPrinted>2023-08-28T14:45:00Z</cp:lastPrinted>
  <dcterms:created xsi:type="dcterms:W3CDTF">2019-05-03T05:24:00Z</dcterms:created>
  <dcterms:modified xsi:type="dcterms:W3CDTF">2025-03-25T12:55:00Z</dcterms:modified>
</cp:coreProperties>
</file>