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1C6A94B6" w:rsidR="00D12567" w:rsidRPr="001A3807" w:rsidRDefault="00EA4E70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3A8A7BA1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5F52BC">
        <w:rPr>
          <w:rFonts w:asciiTheme="minorHAnsi" w:hAnsiTheme="minorHAnsi" w:cstheme="minorHAnsi"/>
          <w:szCs w:val="24"/>
          <w:u w:val="single"/>
        </w:rPr>
        <w:t>23</w:t>
      </w:r>
      <w:r w:rsidR="004A69EB">
        <w:rPr>
          <w:rFonts w:asciiTheme="minorHAnsi" w:hAnsiTheme="minorHAnsi" w:cstheme="minorHAnsi"/>
          <w:szCs w:val="24"/>
          <w:u w:val="single"/>
        </w:rPr>
        <w:t>.10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FD39FA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4BBA60F1" w14:textId="0B213D4D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96CC0">
        <w:rPr>
          <w:rFonts w:asciiTheme="minorHAnsi" w:hAnsiTheme="minorHAnsi" w:cstheme="minorHAnsi"/>
          <w:b/>
          <w:bCs/>
          <w:szCs w:val="24"/>
        </w:rPr>
        <w:t>Žádost o změnu územního plánu (mat. č. 367/2023)</w:t>
      </w:r>
    </w:p>
    <w:p w14:paraId="4C4A069F" w14:textId="77777777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75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EECEB1C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0DC3E8A" w14:textId="77777777" w:rsidR="001947E3" w:rsidRPr="007972C7" w:rsidRDefault="001947E3" w:rsidP="001947E3">
      <w:pPr>
        <w:jc w:val="both"/>
        <w:rPr>
          <w:rFonts w:cs="Calibri"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3C57E5F6" w14:textId="77777777" w:rsidR="001947E3" w:rsidRPr="006B1032" w:rsidRDefault="001947E3" w:rsidP="001947E3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žádost města Tábora na změnu územního plánu v lokalitě Nechyba – Hájenka ze dne 07.08.2023.</w:t>
      </w:r>
    </w:p>
    <w:p w14:paraId="131DE031" w14:textId="77777777" w:rsidR="001947E3" w:rsidRPr="007972C7" w:rsidRDefault="001947E3" w:rsidP="001947E3">
      <w:pPr>
        <w:jc w:val="both"/>
        <w:rPr>
          <w:rFonts w:cs="Calibri"/>
          <w:b/>
          <w:szCs w:val="24"/>
        </w:rPr>
      </w:pPr>
      <w:r w:rsidRPr="007972C7">
        <w:rPr>
          <w:rFonts w:cs="Calibri"/>
          <w:b/>
          <w:szCs w:val="24"/>
        </w:rPr>
        <w:t xml:space="preserve">II. </w:t>
      </w:r>
      <w:r>
        <w:rPr>
          <w:rFonts w:cs="Calibri"/>
          <w:b/>
          <w:szCs w:val="24"/>
        </w:rPr>
        <w:t>Schvaluje</w:t>
      </w:r>
      <w:r w:rsidRPr="007972C7">
        <w:rPr>
          <w:rFonts w:cs="Calibri"/>
          <w:b/>
          <w:szCs w:val="24"/>
        </w:rPr>
        <w:t xml:space="preserve">  </w:t>
      </w:r>
    </w:p>
    <w:p w14:paraId="7C2E78C3" w14:textId="77777777" w:rsidR="001947E3" w:rsidRDefault="001947E3" w:rsidP="001947E3">
      <w:pPr>
        <w:jc w:val="both"/>
        <w:rPr>
          <w:rFonts w:cs="Calibri"/>
        </w:rPr>
      </w:pPr>
      <w:r>
        <w:rPr>
          <w:rFonts w:cs="Calibri"/>
        </w:rPr>
        <w:t xml:space="preserve">vyjádření města Sezimovo Ústí k žádosti dle bodu I dle přiložené přílohy.  </w:t>
      </w:r>
    </w:p>
    <w:p w14:paraId="720479D8" w14:textId="77777777" w:rsidR="00396CC0" w:rsidRPr="001A68D4" w:rsidRDefault="00396CC0" w:rsidP="00396CC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E9B6CC7" w14:textId="77777777" w:rsidR="00396CC0" w:rsidRP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825EA59" w14:textId="2A91EE99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96CC0">
        <w:rPr>
          <w:rFonts w:asciiTheme="minorHAnsi" w:hAnsiTheme="minorHAnsi" w:cstheme="minorHAnsi"/>
          <w:b/>
          <w:bCs/>
          <w:szCs w:val="24"/>
        </w:rPr>
        <w:t>Oprava chodníku u zastávky MHD v ul. Dr. E. Beneše (směr SÚ II), Sezimovo Ústí – VZ (mat. č. 368/2023)</w:t>
      </w:r>
    </w:p>
    <w:p w14:paraId="4F00AF94" w14:textId="655C4B5F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76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85CB2CE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CCECD37" w14:textId="77777777" w:rsidR="001947E3" w:rsidRPr="00BE3214" w:rsidRDefault="001947E3" w:rsidP="001947E3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64A38248" w14:textId="77777777" w:rsidR="001947E3" w:rsidRPr="00685D6B" w:rsidRDefault="001947E3" w:rsidP="001947E3">
      <w:pPr>
        <w:contextualSpacing/>
        <w:jc w:val="both"/>
      </w:pPr>
      <w:r>
        <w:t>zápis o posouzení a hodnocení podaných</w:t>
      </w:r>
      <w:r w:rsidRPr="00735E86">
        <w:t xml:space="preserve"> nabídek týkající se výběrového řízení na výběr dodavatele na stavební zakázku: </w:t>
      </w:r>
      <w:r>
        <w:t>„</w:t>
      </w:r>
      <w:r w:rsidRPr="004E351F">
        <w:t>Oprava chodníku u zastávky MHD v ul. Dr. E. Beneše (směr SÚ II), Sezimovo Ústí</w:t>
      </w:r>
      <w:r w:rsidRPr="00685D6B">
        <w:t>“.</w:t>
      </w:r>
    </w:p>
    <w:p w14:paraId="317E0CF8" w14:textId="77777777" w:rsidR="001947E3" w:rsidRDefault="001947E3" w:rsidP="001947E3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II. </w:t>
      </w:r>
      <w:r w:rsidRPr="008B4CAE">
        <w:rPr>
          <w:rFonts w:cs="Calibri"/>
          <w:b/>
          <w:szCs w:val="24"/>
        </w:rPr>
        <w:t>Souhlasí</w:t>
      </w:r>
    </w:p>
    <w:p w14:paraId="4BC45871" w14:textId="77777777" w:rsidR="001947E3" w:rsidRPr="009663A1" w:rsidRDefault="001947E3" w:rsidP="001947E3">
      <w:pPr>
        <w:pStyle w:val="Normlnweb"/>
        <w:spacing w:before="0" w:beforeAutospacing="0" w:after="0" w:afterAutospacing="0"/>
        <w:jc w:val="both"/>
        <w:rPr>
          <w:rFonts w:ascii="Calibri" w:hAnsi="Calibri"/>
        </w:rPr>
      </w:pPr>
      <w:r w:rsidRPr="00F96988">
        <w:rPr>
          <w:rFonts w:ascii="Calibri" w:hAnsi="Calibri"/>
        </w:rPr>
        <w:t>s uzavřením smlouvy s uchazečem</w:t>
      </w:r>
      <w:r w:rsidRPr="00735E86">
        <w:rPr>
          <w:rFonts w:ascii="Calibri" w:hAnsi="Calibri"/>
        </w:rPr>
        <w:t xml:space="preserve">, který předložil nabídku, vyhodnocenou jako nejlepší, kterou je </w:t>
      </w:r>
      <w:r w:rsidRPr="004E351F">
        <w:rPr>
          <w:rFonts w:ascii="Calibri" w:hAnsi="Calibri"/>
        </w:rPr>
        <w:t>PŠV stavby s.r.o., Turovec 24,</w:t>
      </w:r>
      <w:r>
        <w:rPr>
          <w:rFonts w:ascii="Calibri" w:hAnsi="Calibri"/>
        </w:rPr>
        <w:t xml:space="preserve"> </w:t>
      </w:r>
      <w:r w:rsidRPr="004E351F">
        <w:rPr>
          <w:rFonts w:ascii="Calibri" w:hAnsi="Calibri"/>
        </w:rPr>
        <w:t>391 21 Turovec, IČO: 07608659</w:t>
      </w:r>
      <w:r>
        <w:rPr>
          <w:rFonts w:ascii="Calibri" w:hAnsi="Calibri"/>
        </w:rPr>
        <w:t>,</w:t>
      </w:r>
      <w:r w:rsidRPr="00F96988">
        <w:rPr>
          <w:rFonts w:ascii="Calibri" w:hAnsi="Calibri"/>
        </w:rPr>
        <w:t xml:space="preserve"> nabídková cena </w:t>
      </w:r>
      <w:r>
        <w:rPr>
          <w:rFonts w:ascii="Calibri" w:hAnsi="Calibri"/>
        </w:rPr>
        <w:t xml:space="preserve">za dílo činí 265.000,00 </w:t>
      </w:r>
      <w:r w:rsidRPr="005A2861">
        <w:rPr>
          <w:rFonts w:ascii="Calibri" w:hAnsi="Calibri"/>
        </w:rPr>
        <w:t xml:space="preserve">Kč </w:t>
      </w:r>
      <w:r w:rsidRPr="00F96988">
        <w:rPr>
          <w:rFonts w:ascii="Calibri" w:hAnsi="Calibri"/>
        </w:rPr>
        <w:t>bez DPH</w:t>
      </w:r>
      <w:r>
        <w:rPr>
          <w:rFonts w:ascii="Calibri" w:hAnsi="Calibri"/>
        </w:rPr>
        <w:t>,</w:t>
      </w:r>
      <w:r w:rsidRPr="00100A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320.650,00 </w:t>
      </w:r>
      <w:r w:rsidRPr="005A2861">
        <w:rPr>
          <w:rFonts w:ascii="Calibri" w:hAnsi="Calibri"/>
        </w:rPr>
        <w:t xml:space="preserve">Kč </w:t>
      </w:r>
      <w:r w:rsidRPr="00735E86">
        <w:rPr>
          <w:rFonts w:ascii="Calibri" w:hAnsi="Calibri"/>
        </w:rPr>
        <w:t>s</w:t>
      </w:r>
      <w:r>
        <w:rPr>
          <w:rFonts w:ascii="Calibri" w:hAnsi="Calibri"/>
        </w:rPr>
        <w:t> </w:t>
      </w:r>
      <w:r w:rsidRPr="00F96988">
        <w:rPr>
          <w:rFonts w:ascii="Calibri" w:hAnsi="Calibri"/>
        </w:rPr>
        <w:t>DPH</w:t>
      </w:r>
      <w:r>
        <w:rPr>
          <w:rFonts w:ascii="Calibri" w:hAnsi="Calibri"/>
        </w:rPr>
        <w:t xml:space="preserve"> </w:t>
      </w:r>
      <w:r w:rsidRPr="00F96988">
        <w:rPr>
          <w:rFonts w:ascii="Calibri" w:hAnsi="Calibri"/>
        </w:rPr>
        <w:t>21</w:t>
      </w:r>
      <w:r>
        <w:rPr>
          <w:rFonts w:ascii="Calibri" w:hAnsi="Calibri"/>
        </w:rPr>
        <w:t xml:space="preserve"> </w:t>
      </w:r>
      <w:r w:rsidRPr="00F96988">
        <w:rPr>
          <w:rFonts w:ascii="Calibri" w:hAnsi="Calibri"/>
        </w:rPr>
        <w:t>%.</w:t>
      </w:r>
    </w:p>
    <w:p w14:paraId="47447435" w14:textId="77777777" w:rsidR="00396CC0" w:rsidRPr="001A68D4" w:rsidRDefault="00396CC0" w:rsidP="00396CC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6577677" w14:textId="77777777" w:rsidR="00396CC0" w:rsidRP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719C2847" w14:textId="1F6709BA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96CC0">
        <w:rPr>
          <w:rFonts w:asciiTheme="minorHAnsi" w:hAnsiTheme="minorHAnsi" w:cstheme="minorHAnsi"/>
          <w:b/>
          <w:bCs/>
          <w:szCs w:val="24"/>
        </w:rPr>
        <w:t>Výběrové řízení na byt č. 491/05, ulice Lipová, Sezimovo Ústí (mat. č 369/2023)</w:t>
      </w:r>
    </w:p>
    <w:p w14:paraId="13CF8A20" w14:textId="49383E10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77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BF2A06E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47F6692" w14:textId="77777777" w:rsidR="001947E3" w:rsidRPr="00BA510C" w:rsidRDefault="001947E3" w:rsidP="001947E3">
      <w:pPr>
        <w:jc w:val="both"/>
        <w:rPr>
          <w:rFonts w:cs="Calibri"/>
          <w:b/>
          <w:szCs w:val="24"/>
        </w:rPr>
      </w:pPr>
      <w:r w:rsidRPr="00BA510C">
        <w:rPr>
          <w:rFonts w:cs="Calibri"/>
          <w:b/>
          <w:szCs w:val="24"/>
        </w:rPr>
        <w:t xml:space="preserve">I. Schvaluje </w:t>
      </w:r>
    </w:p>
    <w:p w14:paraId="568EE5F3" w14:textId="77777777" w:rsidR="001947E3" w:rsidRPr="00FD7F8E" w:rsidRDefault="001947E3" w:rsidP="001947E3">
      <w:pPr>
        <w:pStyle w:val="Bezmezer"/>
        <w:jc w:val="both"/>
        <w:rPr>
          <w:sz w:val="24"/>
          <w:szCs w:val="24"/>
        </w:rPr>
      </w:pPr>
      <w:r w:rsidRPr="00FD7F8E">
        <w:rPr>
          <w:sz w:val="24"/>
          <w:szCs w:val="24"/>
        </w:rPr>
        <w:t xml:space="preserve">vyhlášení výběrového řízení pro vyhledání nejvhodnějšího nájemce bytu č. </w:t>
      </w:r>
      <w:r>
        <w:rPr>
          <w:sz w:val="24"/>
          <w:szCs w:val="24"/>
        </w:rPr>
        <w:t>491</w:t>
      </w:r>
      <w:r w:rsidRPr="00FD7F8E">
        <w:rPr>
          <w:sz w:val="24"/>
          <w:szCs w:val="24"/>
        </w:rPr>
        <w:t>/</w:t>
      </w:r>
      <w:r>
        <w:rPr>
          <w:sz w:val="24"/>
          <w:szCs w:val="24"/>
        </w:rPr>
        <w:t>05</w:t>
      </w:r>
      <w:r w:rsidRPr="00FD7F8E">
        <w:rPr>
          <w:sz w:val="24"/>
          <w:szCs w:val="24"/>
        </w:rPr>
        <w:t xml:space="preserve">, ulice Lipová č. p. </w:t>
      </w:r>
      <w:r>
        <w:rPr>
          <w:sz w:val="24"/>
          <w:szCs w:val="24"/>
        </w:rPr>
        <w:t>491</w:t>
      </w:r>
      <w:r w:rsidRPr="00FD7F8E">
        <w:rPr>
          <w:sz w:val="24"/>
          <w:szCs w:val="24"/>
        </w:rPr>
        <w:t xml:space="preserve">, Sezimovo Ústí, o velikosti </w:t>
      </w:r>
      <w:r>
        <w:rPr>
          <w:sz w:val="24"/>
          <w:szCs w:val="24"/>
        </w:rPr>
        <w:t>2</w:t>
      </w:r>
      <w:r w:rsidRPr="00FD7F8E">
        <w:rPr>
          <w:sz w:val="24"/>
          <w:szCs w:val="24"/>
        </w:rPr>
        <w:t xml:space="preserve"> + </w:t>
      </w:r>
      <w:r>
        <w:rPr>
          <w:sz w:val="24"/>
          <w:szCs w:val="24"/>
        </w:rPr>
        <w:t>1</w:t>
      </w:r>
      <w:r w:rsidRPr="00FD7F8E">
        <w:rPr>
          <w:sz w:val="24"/>
          <w:szCs w:val="24"/>
        </w:rPr>
        <w:t xml:space="preserve">, který bude pronajat zájemci formou obálkové metody dle pravidel pro pronajímání bytů ve vlastnictví města Sezimovo Ústí. Minimální výše základního měsíčního nájemného bude činit </w:t>
      </w:r>
      <w:r>
        <w:rPr>
          <w:sz w:val="24"/>
          <w:szCs w:val="24"/>
        </w:rPr>
        <w:t>4</w:t>
      </w:r>
      <w:r w:rsidRPr="00FD7F8E">
        <w:rPr>
          <w:sz w:val="24"/>
          <w:szCs w:val="24"/>
        </w:rPr>
        <w:t>.</w:t>
      </w:r>
      <w:r>
        <w:rPr>
          <w:sz w:val="24"/>
          <w:szCs w:val="24"/>
        </w:rPr>
        <w:t>668</w:t>
      </w:r>
      <w:r w:rsidRPr="00FD7F8E">
        <w:rPr>
          <w:sz w:val="24"/>
          <w:szCs w:val="24"/>
        </w:rPr>
        <w:t xml:space="preserve"> Kč. Délka platebního období je stanovena na 6 měsíců.</w:t>
      </w:r>
    </w:p>
    <w:p w14:paraId="46015548" w14:textId="77777777" w:rsidR="00396CC0" w:rsidRPr="001A68D4" w:rsidRDefault="00396CC0" w:rsidP="00396CC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30CF3FD" w14:textId="77777777" w:rsidR="00396CC0" w:rsidRP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0EC224BB" w14:textId="37CB5274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96CC0">
        <w:rPr>
          <w:rFonts w:asciiTheme="minorHAnsi" w:hAnsiTheme="minorHAnsi" w:cstheme="minorHAnsi"/>
          <w:b/>
          <w:bCs/>
          <w:szCs w:val="24"/>
        </w:rPr>
        <w:t>Snížení ceny pronájmu prostor foyer Spektrum – Maminy s rakovinou, z.</w:t>
      </w:r>
      <w:r w:rsidR="00C17CA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96CC0">
        <w:rPr>
          <w:rFonts w:asciiTheme="minorHAnsi" w:hAnsiTheme="minorHAnsi" w:cstheme="minorHAnsi"/>
          <w:b/>
          <w:bCs/>
          <w:szCs w:val="24"/>
        </w:rPr>
        <w:t>s. (mat. č. 370/2023)</w:t>
      </w:r>
    </w:p>
    <w:p w14:paraId="5285DF48" w14:textId="7893A25A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78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4D3B89A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8C734D9" w14:textId="77777777" w:rsidR="00491B88" w:rsidRPr="00491B88" w:rsidRDefault="00491B88" w:rsidP="00491B88">
      <w:pPr>
        <w:pStyle w:val="Zkladntext"/>
        <w:jc w:val="both"/>
        <w:rPr>
          <w:rFonts w:asciiTheme="minorHAnsi" w:hAnsiTheme="minorHAnsi"/>
          <w:b/>
          <w:sz w:val="24"/>
        </w:rPr>
      </w:pPr>
      <w:r w:rsidRPr="00491B88">
        <w:rPr>
          <w:rFonts w:asciiTheme="minorHAnsi" w:hAnsiTheme="minorHAnsi"/>
          <w:b/>
          <w:sz w:val="24"/>
        </w:rPr>
        <w:t>I. Schvaluje</w:t>
      </w:r>
    </w:p>
    <w:p w14:paraId="5D432F0A" w14:textId="29659C6C" w:rsidR="00491B88" w:rsidRPr="002B663B" w:rsidRDefault="00491B88" w:rsidP="00491B8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snížení ceny pronájmu prostor foyer Spektra </w:t>
      </w:r>
      <w:r w:rsidRPr="00CD006C">
        <w:rPr>
          <w:rFonts w:cs="Calibri"/>
          <w:szCs w:val="24"/>
        </w:rPr>
        <w:t xml:space="preserve">spolku </w:t>
      </w:r>
      <w:r>
        <w:rPr>
          <w:rFonts w:cs="Calibri"/>
          <w:szCs w:val="24"/>
        </w:rPr>
        <w:t xml:space="preserve">Maminy s rakovinou, </w:t>
      </w:r>
      <w:proofErr w:type="spellStart"/>
      <w:r w:rsidRPr="00CD006C">
        <w:rPr>
          <w:rFonts w:cs="Calibri"/>
          <w:szCs w:val="24"/>
        </w:rPr>
        <w:t>z.s</w:t>
      </w:r>
      <w:proofErr w:type="spellEnd"/>
      <w:r w:rsidRPr="00CD006C">
        <w:rPr>
          <w:rFonts w:cs="Calibri"/>
          <w:szCs w:val="24"/>
        </w:rPr>
        <w:t xml:space="preserve">., IČ: </w:t>
      </w:r>
      <w:r>
        <w:rPr>
          <w:rFonts w:cs="Calibri"/>
          <w:szCs w:val="24"/>
        </w:rPr>
        <w:t>08062439</w:t>
      </w:r>
      <w:r w:rsidRPr="00CD006C">
        <w:rPr>
          <w:rFonts w:cs="Calibri"/>
          <w:szCs w:val="24"/>
        </w:rPr>
        <w:t xml:space="preserve">, sídlo: </w:t>
      </w:r>
      <w:r>
        <w:rPr>
          <w:rFonts w:cs="Calibri"/>
          <w:szCs w:val="24"/>
        </w:rPr>
        <w:t>Sedláčkova 334/26</w:t>
      </w:r>
      <w:r w:rsidRPr="00CD006C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Vnitřní město,</w:t>
      </w:r>
      <w:r w:rsidRPr="00CD006C">
        <w:rPr>
          <w:rFonts w:cs="Calibri"/>
          <w:szCs w:val="24"/>
        </w:rPr>
        <w:t xml:space="preserve"> 3</w:t>
      </w:r>
      <w:r>
        <w:rPr>
          <w:rFonts w:cs="Calibri"/>
          <w:szCs w:val="24"/>
        </w:rPr>
        <w:t>01 00 Plzeň</w:t>
      </w:r>
      <w:r w:rsidRPr="00CD006C">
        <w:rPr>
          <w:rFonts w:cs="Calibri"/>
          <w:szCs w:val="24"/>
        </w:rPr>
        <w:t xml:space="preserve">, na částku </w:t>
      </w:r>
      <w:r>
        <w:rPr>
          <w:rFonts w:cs="Calibri"/>
          <w:szCs w:val="24"/>
        </w:rPr>
        <w:t>2</w:t>
      </w:r>
      <w:r w:rsidRPr="00CD006C">
        <w:rPr>
          <w:rFonts w:cs="Calibri"/>
          <w:szCs w:val="24"/>
        </w:rPr>
        <w:t>.</w:t>
      </w:r>
      <w:r>
        <w:rPr>
          <w:rFonts w:cs="Calibri"/>
          <w:szCs w:val="24"/>
        </w:rPr>
        <w:t>250</w:t>
      </w:r>
      <w:r w:rsidRPr="00CD006C">
        <w:rPr>
          <w:rFonts w:cs="Calibri"/>
          <w:szCs w:val="24"/>
        </w:rPr>
        <w:t xml:space="preserve"> Kč, za účelem </w:t>
      </w:r>
      <w:r>
        <w:rPr>
          <w:rFonts w:cs="Calibri"/>
          <w:szCs w:val="24"/>
        </w:rPr>
        <w:t>přípravy a realizace charitativního bazaru</w:t>
      </w:r>
      <w:r w:rsidRPr="00CD006C">
        <w:rPr>
          <w:rFonts w:cs="Calibri"/>
          <w:szCs w:val="24"/>
        </w:rPr>
        <w:t xml:space="preserve"> </w:t>
      </w:r>
      <w:r w:rsidR="00C17CAC">
        <w:rPr>
          <w:rFonts w:cs="Calibri"/>
          <w:szCs w:val="24"/>
        </w:rPr>
        <w:t xml:space="preserve">dne </w:t>
      </w:r>
      <w:r>
        <w:rPr>
          <w:rFonts w:cs="Calibri"/>
          <w:szCs w:val="24"/>
        </w:rPr>
        <w:t>04</w:t>
      </w:r>
      <w:r w:rsidRPr="00CD006C">
        <w:rPr>
          <w:rFonts w:cs="Calibri"/>
          <w:szCs w:val="24"/>
        </w:rPr>
        <w:t>.</w:t>
      </w:r>
      <w:r>
        <w:rPr>
          <w:rFonts w:cs="Calibri"/>
          <w:szCs w:val="24"/>
        </w:rPr>
        <w:t>11</w:t>
      </w:r>
      <w:r w:rsidRPr="00CD006C">
        <w:rPr>
          <w:rFonts w:cs="Calibri"/>
          <w:szCs w:val="24"/>
        </w:rPr>
        <w:t>.2023</w:t>
      </w:r>
      <w:r>
        <w:rPr>
          <w:rFonts w:cs="Calibri"/>
          <w:szCs w:val="24"/>
        </w:rPr>
        <w:t xml:space="preserve">, </w:t>
      </w:r>
      <w:r w:rsidRPr="00CD006C">
        <w:rPr>
          <w:rFonts w:cs="Calibri"/>
          <w:szCs w:val="24"/>
        </w:rPr>
        <w:t xml:space="preserve">a to na základě žádosti </w:t>
      </w:r>
      <w:r>
        <w:rPr>
          <w:rFonts w:cs="Calibri"/>
          <w:szCs w:val="24"/>
        </w:rPr>
        <w:t>Bc. Ladislava Vacha</w:t>
      </w:r>
      <w:r w:rsidRPr="00CD006C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místopředsedy správní rady a vedoucího kanceláře spolku</w:t>
      </w:r>
      <w:r w:rsidRPr="00CD006C">
        <w:rPr>
          <w:rFonts w:cs="Calibri"/>
          <w:szCs w:val="24"/>
        </w:rPr>
        <w:t>, ze dne</w:t>
      </w:r>
      <w:r>
        <w:rPr>
          <w:rFonts w:cs="Calibri"/>
          <w:szCs w:val="24"/>
        </w:rPr>
        <w:t xml:space="preserve"> 17.10.2023. </w:t>
      </w:r>
    </w:p>
    <w:p w14:paraId="795DD7EA" w14:textId="77777777" w:rsidR="00396CC0" w:rsidRPr="001A68D4" w:rsidRDefault="00396CC0" w:rsidP="00396CC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lastRenderedPageBreak/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7DAED75" w14:textId="77777777" w:rsidR="00396CC0" w:rsidRP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907D401" w14:textId="7089438F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96CC0">
        <w:rPr>
          <w:rFonts w:asciiTheme="minorHAnsi" w:hAnsiTheme="minorHAnsi" w:cstheme="minorHAnsi"/>
          <w:b/>
          <w:bCs/>
          <w:szCs w:val="24"/>
        </w:rPr>
        <w:t xml:space="preserve">Dodatek č. 1 ke smlouvě o dílo </w:t>
      </w:r>
      <w:r w:rsidR="00C17CAC">
        <w:rPr>
          <w:rFonts w:asciiTheme="minorHAnsi" w:hAnsiTheme="minorHAnsi" w:cstheme="minorHAnsi"/>
          <w:b/>
          <w:bCs/>
          <w:szCs w:val="24"/>
        </w:rPr>
        <w:t xml:space="preserve">– rekonstrukce ul. </w:t>
      </w:r>
      <w:proofErr w:type="spellStart"/>
      <w:r w:rsidRPr="00396CC0">
        <w:rPr>
          <w:rFonts w:asciiTheme="minorHAnsi" w:hAnsiTheme="minorHAnsi" w:cstheme="minorHAnsi"/>
          <w:b/>
          <w:bCs/>
          <w:szCs w:val="24"/>
        </w:rPr>
        <w:t>Vítkovecká</w:t>
      </w:r>
      <w:proofErr w:type="spellEnd"/>
      <w:r w:rsidRPr="00396CC0">
        <w:rPr>
          <w:rFonts w:asciiTheme="minorHAnsi" w:hAnsiTheme="minorHAnsi" w:cstheme="minorHAnsi"/>
          <w:b/>
          <w:bCs/>
          <w:szCs w:val="24"/>
        </w:rPr>
        <w:t xml:space="preserve"> (mat. č. 371/2023)</w:t>
      </w:r>
    </w:p>
    <w:p w14:paraId="1804362E" w14:textId="6BCE7AE2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79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49F3B5B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5232232" w14:textId="77777777" w:rsidR="00491B88" w:rsidRPr="00F1154D" w:rsidRDefault="00491B88" w:rsidP="00491B88">
      <w:pPr>
        <w:jc w:val="both"/>
        <w:rPr>
          <w:rFonts w:cs="Calibri"/>
          <w:b/>
          <w:szCs w:val="24"/>
        </w:rPr>
      </w:pPr>
      <w:r w:rsidRPr="00F1154D">
        <w:rPr>
          <w:rFonts w:cs="Calibri"/>
          <w:b/>
          <w:szCs w:val="24"/>
        </w:rPr>
        <w:t>I. Bere na vědomí</w:t>
      </w:r>
    </w:p>
    <w:p w14:paraId="2FE39010" w14:textId="77777777" w:rsidR="00491B88" w:rsidRPr="000400B8" w:rsidRDefault="00491B88" w:rsidP="00491B88">
      <w:pPr>
        <w:autoSpaceDE w:val="0"/>
        <w:autoSpaceDN w:val="0"/>
        <w:adjustRightInd w:val="0"/>
        <w:jc w:val="both"/>
        <w:rPr>
          <w:rFonts w:cs="Calibri"/>
          <w:b/>
          <w:i/>
          <w:szCs w:val="24"/>
          <w:u w:val="single"/>
        </w:rPr>
      </w:pPr>
      <w:r w:rsidRPr="000400B8">
        <w:rPr>
          <w:rFonts w:cs="Calibri"/>
          <w:szCs w:val="24"/>
        </w:rPr>
        <w:t xml:space="preserve">informaci o uzavření Dodatku č. 1 ke smlouvě o dílo s názvem projektu „Sezimovo Ústí, </w:t>
      </w:r>
      <w:proofErr w:type="spellStart"/>
      <w:r w:rsidRPr="000400B8">
        <w:rPr>
          <w:rFonts w:cs="Calibri"/>
          <w:szCs w:val="24"/>
        </w:rPr>
        <w:t>Vítkovecká</w:t>
      </w:r>
      <w:proofErr w:type="spellEnd"/>
      <w:r w:rsidRPr="000400B8">
        <w:rPr>
          <w:rFonts w:cs="Calibri"/>
          <w:szCs w:val="24"/>
        </w:rPr>
        <w:t xml:space="preserve"> ulice, rekonstrukce vodovodu, kanalizace a komunikace“</w:t>
      </w:r>
      <w:r>
        <w:rPr>
          <w:rFonts w:cs="Calibri"/>
          <w:szCs w:val="24"/>
        </w:rPr>
        <w:t xml:space="preserve"> </w:t>
      </w:r>
      <w:r w:rsidRPr="000400B8">
        <w:rPr>
          <w:rFonts w:cs="Calibri"/>
          <w:szCs w:val="24"/>
        </w:rPr>
        <w:t xml:space="preserve">uzavřené </w:t>
      </w:r>
      <w:r>
        <w:rPr>
          <w:rFonts w:cs="Calibri"/>
          <w:szCs w:val="24"/>
        </w:rPr>
        <w:t xml:space="preserve">s dodavatelem DAICH spol. s r.o., Železná 366, 390 02 Tábor, IČ: 42407559, </w:t>
      </w:r>
      <w:r w:rsidRPr="000400B8">
        <w:rPr>
          <w:rFonts w:cs="Calibri"/>
          <w:szCs w:val="24"/>
        </w:rPr>
        <w:t xml:space="preserve">jehož předmětem je úprava režimu </w:t>
      </w:r>
      <w:r>
        <w:rPr>
          <w:rFonts w:cs="Calibri"/>
          <w:szCs w:val="24"/>
        </w:rPr>
        <w:t>přenesené daňové povinnosti</w:t>
      </w:r>
      <w:r w:rsidRPr="000400B8">
        <w:rPr>
          <w:rFonts w:cs="Calibri"/>
          <w:szCs w:val="24"/>
        </w:rPr>
        <w:t xml:space="preserve">. </w:t>
      </w:r>
    </w:p>
    <w:p w14:paraId="1BB4F830" w14:textId="77777777" w:rsidR="00396CC0" w:rsidRPr="001A68D4" w:rsidRDefault="00396CC0" w:rsidP="00396CC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EF0178B" w14:textId="77777777" w:rsidR="00396CC0" w:rsidRP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4C5CFB6F" w14:textId="2210EA90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96CC0">
        <w:rPr>
          <w:rFonts w:asciiTheme="minorHAnsi" w:hAnsiTheme="minorHAnsi" w:cstheme="minorHAnsi"/>
          <w:b/>
          <w:bCs/>
          <w:szCs w:val="24"/>
        </w:rPr>
        <w:t xml:space="preserve">Rekonstrukce ulice </w:t>
      </w:r>
      <w:proofErr w:type="spellStart"/>
      <w:r w:rsidRPr="00396CC0">
        <w:rPr>
          <w:rFonts w:asciiTheme="minorHAnsi" w:hAnsiTheme="minorHAnsi" w:cstheme="minorHAnsi"/>
          <w:b/>
          <w:bCs/>
          <w:szCs w:val="24"/>
        </w:rPr>
        <w:t>Vítkovecká</w:t>
      </w:r>
      <w:proofErr w:type="spellEnd"/>
      <w:r w:rsidRPr="00396CC0">
        <w:rPr>
          <w:rFonts w:asciiTheme="minorHAnsi" w:hAnsiTheme="minorHAnsi" w:cstheme="minorHAnsi"/>
          <w:b/>
          <w:bCs/>
          <w:szCs w:val="24"/>
        </w:rPr>
        <w:t xml:space="preserve"> – průběžná informace (mat. č. 372/2023)</w:t>
      </w:r>
    </w:p>
    <w:p w14:paraId="4CC34866" w14:textId="2082F1FA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ABD523C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C88B54F" w14:textId="77777777" w:rsidR="00491B88" w:rsidRPr="007972C7" w:rsidRDefault="00491B88" w:rsidP="00491B88">
      <w:pPr>
        <w:jc w:val="both"/>
        <w:rPr>
          <w:rFonts w:cs="Calibri"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</w:p>
    <w:p w14:paraId="63A070A3" w14:textId="45275964" w:rsidR="00491B88" w:rsidRDefault="00491B88" w:rsidP="00491B8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Zpráv</w:t>
      </w:r>
      <w:r w:rsidR="00C17CAC">
        <w:rPr>
          <w:rFonts w:cs="Calibri"/>
          <w:szCs w:val="24"/>
        </w:rPr>
        <w:t>y</w:t>
      </w:r>
      <w:r>
        <w:rPr>
          <w:rFonts w:cs="Calibri"/>
          <w:szCs w:val="24"/>
        </w:rPr>
        <w:t xml:space="preserve"> technického dozoru stavby o průběhu výstavby za období červen až září 2023. </w:t>
      </w:r>
    </w:p>
    <w:p w14:paraId="4C08B830" w14:textId="383B81E9" w:rsidR="00396CC0" w:rsidRPr="001A68D4" w:rsidRDefault="00396CC0" w:rsidP="00396CC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491B88"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 w:rsidR="00491B88">
        <w:rPr>
          <w:rFonts w:asciiTheme="minorHAnsi" w:hAnsiTheme="minorHAnsi" w:cstheme="minorHAnsi"/>
          <w:szCs w:val="24"/>
        </w:rPr>
        <w:t>1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4E14587" w14:textId="77777777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626BFB2" w14:textId="7E0F84D3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96CC0">
        <w:rPr>
          <w:rFonts w:asciiTheme="minorHAnsi" w:hAnsiTheme="minorHAnsi" w:cstheme="minorHAnsi"/>
          <w:b/>
          <w:bCs/>
          <w:szCs w:val="24"/>
        </w:rPr>
        <w:t>Souhlas s konáním sněmu – Junák, okres Tábor (mat. č. 373/2023)</w:t>
      </w:r>
    </w:p>
    <w:p w14:paraId="58584DF1" w14:textId="7544A9B5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EB308D1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AF25227" w14:textId="77777777" w:rsidR="00491B88" w:rsidRPr="00FB3831" w:rsidRDefault="00491B88" w:rsidP="00491B8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</w:t>
      </w:r>
      <w:r w:rsidRPr="00FB3831">
        <w:rPr>
          <w:rFonts w:cs="Calibri"/>
          <w:b/>
          <w:szCs w:val="24"/>
        </w:rPr>
        <w:t>Souhlasí</w:t>
      </w:r>
    </w:p>
    <w:p w14:paraId="4D467B08" w14:textId="77777777" w:rsidR="00491B88" w:rsidRDefault="00491B88" w:rsidP="00491B88">
      <w:pPr>
        <w:jc w:val="both"/>
        <w:rPr>
          <w:rFonts w:cs="Calibri"/>
          <w:b/>
          <w:i/>
          <w:smallCaps/>
          <w:szCs w:val="24"/>
          <w:u w:val="single"/>
        </w:rPr>
      </w:pPr>
      <w:r w:rsidRPr="00F9135A">
        <w:rPr>
          <w:rFonts w:cs="Calibri"/>
          <w:szCs w:val="24"/>
        </w:rPr>
        <w:t>s</w:t>
      </w:r>
      <w:r>
        <w:rPr>
          <w:rFonts w:cs="Calibri"/>
          <w:szCs w:val="24"/>
        </w:rPr>
        <w:t xml:space="preserve"> konáním sněmu spolku </w:t>
      </w:r>
      <w:r w:rsidRPr="00184074">
        <w:rPr>
          <w:rFonts w:cs="Calibri"/>
          <w:szCs w:val="24"/>
        </w:rPr>
        <w:t xml:space="preserve">Junák – český skaut, okres Tábor, </w:t>
      </w:r>
      <w:proofErr w:type="spellStart"/>
      <w:r w:rsidRPr="00184074">
        <w:rPr>
          <w:rFonts w:cs="Calibri"/>
          <w:szCs w:val="24"/>
        </w:rPr>
        <w:t>z.s</w:t>
      </w:r>
      <w:proofErr w:type="spellEnd"/>
      <w:r w:rsidRPr="00184074">
        <w:rPr>
          <w:rFonts w:cs="Calibri"/>
          <w:szCs w:val="24"/>
        </w:rPr>
        <w:t>.,</w:t>
      </w:r>
      <w:r>
        <w:rPr>
          <w:rFonts w:cs="Calibri"/>
          <w:szCs w:val="24"/>
        </w:rPr>
        <w:t xml:space="preserve"> </w:t>
      </w:r>
      <w:r w:rsidRPr="00184074">
        <w:rPr>
          <w:rFonts w:cs="Calibri"/>
          <w:szCs w:val="24"/>
        </w:rPr>
        <w:t>sídlem Tábor, Budějovická 990, IČ: 00512443</w:t>
      </w:r>
      <w:r>
        <w:rPr>
          <w:rFonts w:cs="Calibri"/>
          <w:szCs w:val="24"/>
        </w:rPr>
        <w:t xml:space="preserve">, dne 02.12.2023 ve velké zasedací místnosti </w:t>
      </w:r>
      <w:proofErr w:type="spellStart"/>
      <w:r>
        <w:rPr>
          <w:rFonts w:cs="Calibri"/>
          <w:szCs w:val="24"/>
        </w:rPr>
        <w:t>MěÚ</w:t>
      </w:r>
      <w:proofErr w:type="spellEnd"/>
      <w:r>
        <w:rPr>
          <w:rFonts w:cs="Calibri"/>
          <w:szCs w:val="24"/>
        </w:rPr>
        <w:t xml:space="preserve"> Sezimovo Ústí od 9:00 hod. do 12:00 hod. Prostor bude poskytnut bezúplatně, coby krátkodobá výpůjčka.</w:t>
      </w:r>
      <w:r>
        <w:rPr>
          <w:rFonts w:cs="Calibri"/>
          <w:b/>
          <w:i/>
          <w:smallCaps/>
          <w:szCs w:val="24"/>
          <w:u w:val="single"/>
        </w:rPr>
        <w:t xml:space="preserve"> </w:t>
      </w:r>
    </w:p>
    <w:p w14:paraId="456613D7" w14:textId="68F92118" w:rsidR="00396CC0" w:rsidRPr="001A68D4" w:rsidRDefault="00396CC0" w:rsidP="00396CC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491B88">
        <w:rPr>
          <w:rFonts w:asciiTheme="minorHAnsi" w:hAnsiTheme="minorHAnsi" w:cstheme="minorHAnsi"/>
          <w:szCs w:val="24"/>
        </w:rPr>
        <w:t>5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 w:rsidR="00491B88">
        <w:rPr>
          <w:rFonts w:asciiTheme="minorHAnsi" w:hAnsiTheme="minorHAnsi" w:cstheme="minorHAnsi"/>
          <w:szCs w:val="24"/>
        </w:rPr>
        <w:t>2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8724D20" w14:textId="77777777" w:rsidR="00396CC0" w:rsidRP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3794D87F" w14:textId="61011C3A" w:rsid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C17CAC">
        <w:rPr>
          <w:rFonts w:asciiTheme="minorHAnsi" w:hAnsiTheme="minorHAnsi" w:cstheme="minorHAnsi"/>
          <w:b/>
          <w:bCs/>
          <w:szCs w:val="24"/>
        </w:rPr>
        <w:t>Zápis ze schůze komise výstavby a územního plánování RM 3/2023 (mat. č. 374/2023)</w:t>
      </w:r>
    </w:p>
    <w:p w14:paraId="31142FA8" w14:textId="6DB17219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E750EC7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31BB8980" w14:textId="77777777" w:rsidR="007A6F74" w:rsidRDefault="007A6F74" w:rsidP="007A6F74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0296BBE3" w14:textId="0F38EF8B" w:rsidR="007A6F74" w:rsidRDefault="007A6F74" w:rsidP="007A6F74">
      <w:pPr>
        <w:jc w:val="both"/>
        <w:rPr>
          <w:rFonts w:cs="Calibri"/>
          <w:szCs w:val="24"/>
        </w:rPr>
      </w:pPr>
      <w:r w:rsidRPr="007A6F74">
        <w:rPr>
          <w:rFonts w:cs="Calibri"/>
          <w:szCs w:val="24"/>
        </w:rPr>
        <w:t>Zápis ze schůze komise výstavby a územního plánování RM 3/2023</w:t>
      </w:r>
      <w:r>
        <w:rPr>
          <w:rFonts w:cs="Calibri"/>
          <w:szCs w:val="24"/>
        </w:rPr>
        <w:t>.</w:t>
      </w:r>
    </w:p>
    <w:p w14:paraId="6EF8A25D" w14:textId="77777777" w:rsidR="007A6F74" w:rsidRPr="007A6F74" w:rsidRDefault="007A6F74" w:rsidP="007A6F74">
      <w:pPr>
        <w:jc w:val="both"/>
        <w:rPr>
          <w:rFonts w:cs="Calibri"/>
          <w:b/>
          <w:bCs/>
          <w:szCs w:val="24"/>
        </w:rPr>
      </w:pPr>
      <w:r w:rsidRPr="007A6F74">
        <w:rPr>
          <w:rFonts w:cs="Calibri"/>
          <w:b/>
          <w:bCs/>
          <w:szCs w:val="24"/>
        </w:rPr>
        <w:t>II. Schvaluje</w:t>
      </w:r>
    </w:p>
    <w:p w14:paraId="34D0F3DE" w14:textId="1D6464D4" w:rsidR="007A6F74" w:rsidRPr="007A6F74" w:rsidRDefault="007A6F74" w:rsidP="007A6F74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variantu III </w:t>
      </w:r>
      <w:r w:rsidR="00C17CAC">
        <w:rPr>
          <w:rFonts w:cs="Calibri"/>
          <w:szCs w:val="24"/>
        </w:rPr>
        <w:t>návrhu šířkového uspořádání m</w:t>
      </w:r>
      <w:r w:rsidR="00C17CAC" w:rsidRPr="00C17CAC">
        <w:rPr>
          <w:rFonts w:cs="Calibri"/>
          <w:szCs w:val="24"/>
        </w:rPr>
        <w:t>ost</w:t>
      </w:r>
      <w:r w:rsidR="00C17CAC">
        <w:rPr>
          <w:rFonts w:cs="Calibri"/>
          <w:szCs w:val="24"/>
        </w:rPr>
        <w:t>u</w:t>
      </w:r>
      <w:r w:rsidR="00C17CAC" w:rsidRPr="00C17CAC">
        <w:rPr>
          <w:rFonts w:cs="Calibri"/>
          <w:szCs w:val="24"/>
        </w:rPr>
        <w:t xml:space="preserve"> ev. č. 00349-1 přes </w:t>
      </w:r>
      <w:proofErr w:type="spellStart"/>
      <w:r w:rsidR="00C17CAC" w:rsidRPr="00C17CAC">
        <w:rPr>
          <w:rFonts w:cs="Calibri"/>
          <w:szCs w:val="24"/>
        </w:rPr>
        <w:t>Kozský</w:t>
      </w:r>
      <w:proofErr w:type="spellEnd"/>
      <w:r w:rsidR="00C17CAC" w:rsidRPr="00C17CAC">
        <w:rPr>
          <w:rFonts w:cs="Calibri"/>
          <w:szCs w:val="24"/>
        </w:rPr>
        <w:t xml:space="preserve"> potok v Sezimově Ústí</w:t>
      </w:r>
      <w:r w:rsidR="00C17CAC">
        <w:rPr>
          <w:rFonts w:cs="Calibri"/>
          <w:szCs w:val="24"/>
        </w:rPr>
        <w:t>.</w:t>
      </w:r>
    </w:p>
    <w:p w14:paraId="1BC4E4D4" w14:textId="77777777" w:rsidR="00396CC0" w:rsidRPr="001A68D4" w:rsidRDefault="00396CC0" w:rsidP="00396CC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F9A06CD" w14:textId="77777777" w:rsidR="00396CC0" w:rsidRP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44248E4" w14:textId="7A267F78" w:rsidR="00396CC0" w:rsidRPr="00396CC0" w:rsidRDefault="00396CC0" w:rsidP="00396CC0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96CC0">
        <w:rPr>
          <w:rFonts w:asciiTheme="minorHAnsi" w:hAnsiTheme="minorHAnsi" w:cstheme="minorHAnsi"/>
          <w:b/>
          <w:bCs/>
          <w:szCs w:val="24"/>
        </w:rPr>
        <w:t>Architektonická studie parku Třešňovka (mat. č. 375/2023)</w:t>
      </w:r>
    </w:p>
    <w:p w14:paraId="596156B0" w14:textId="30F4216B" w:rsidR="00396CC0" w:rsidRPr="001A68D4" w:rsidRDefault="00396CC0" w:rsidP="00396CC0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6477815" w14:textId="77777777" w:rsidR="00396CC0" w:rsidRDefault="00396CC0" w:rsidP="00396CC0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76C878E3" w14:textId="1442921A" w:rsidR="007A6F74" w:rsidRPr="001748FD" w:rsidRDefault="001748FD" w:rsidP="001748FD">
      <w:pPr>
        <w:jc w:val="both"/>
        <w:rPr>
          <w:rFonts w:cs="Calibri"/>
          <w:b/>
          <w:bCs/>
          <w:szCs w:val="24"/>
        </w:rPr>
      </w:pPr>
      <w:r w:rsidRPr="001748FD">
        <w:rPr>
          <w:rFonts w:cs="Calibri"/>
          <w:b/>
          <w:bCs/>
          <w:szCs w:val="24"/>
        </w:rPr>
        <w:t>I.</w:t>
      </w:r>
      <w:r>
        <w:rPr>
          <w:rFonts w:cs="Calibri"/>
          <w:b/>
          <w:bCs/>
          <w:szCs w:val="24"/>
        </w:rPr>
        <w:t xml:space="preserve"> </w:t>
      </w:r>
      <w:r w:rsidR="007A6F74" w:rsidRPr="001748FD">
        <w:rPr>
          <w:rFonts w:cs="Calibri"/>
          <w:b/>
          <w:bCs/>
          <w:szCs w:val="24"/>
        </w:rPr>
        <w:t>Bere na vědomí</w:t>
      </w:r>
    </w:p>
    <w:p w14:paraId="03D297F3" w14:textId="0416962D" w:rsidR="007A6F74" w:rsidRPr="007A6F74" w:rsidRDefault="007A6F74" w:rsidP="002A3FD2">
      <w:pPr>
        <w:pStyle w:val="Zkladntext"/>
        <w:contextualSpacing/>
        <w:jc w:val="both"/>
        <w:rPr>
          <w:rFonts w:ascii="Calibri" w:hAnsi="Calibri" w:cs="Calibri"/>
          <w:sz w:val="24"/>
        </w:rPr>
      </w:pPr>
      <w:r w:rsidRPr="007A6F74">
        <w:rPr>
          <w:rFonts w:ascii="Calibri" w:hAnsi="Calibri" w:cs="Calibri"/>
          <w:sz w:val="24"/>
        </w:rPr>
        <w:t xml:space="preserve">informaci o vývoji </w:t>
      </w:r>
      <w:r w:rsidR="00C17CAC">
        <w:rPr>
          <w:rFonts w:ascii="Calibri" w:hAnsi="Calibri" w:cs="Calibri"/>
          <w:sz w:val="24"/>
        </w:rPr>
        <w:t xml:space="preserve">přípravy architektonické studie </w:t>
      </w:r>
      <w:r w:rsidRPr="007A6F74">
        <w:rPr>
          <w:rFonts w:ascii="Calibri" w:hAnsi="Calibri" w:cs="Calibri"/>
          <w:sz w:val="24"/>
        </w:rPr>
        <w:t>parku Třešňovka a stavu odevzdaného díla ze strany Atelier Vltava s.r.o.,</w:t>
      </w:r>
      <w:r w:rsidR="00C17CAC">
        <w:rPr>
          <w:rFonts w:ascii="Calibri" w:hAnsi="Calibri" w:cs="Calibri"/>
          <w:sz w:val="24"/>
        </w:rPr>
        <w:t xml:space="preserve"> </w:t>
      </w:r>
      <w:r w:rsidRPr="007A6F74">
        <w:rPr>
          <w:rFonts w:ascii="Calibri" w:hAnsi="Calibri" w:cs="Calibri"/>
          <w:sz w:val="24"/>
        </w:rPr>
        <w:t xml:space="preserve">IČ: 247 22499, sídlem: V jámě 699/1, 110 00 Praha, </w:t>
      </w:r>
      <w:proofErr w:type="spellStart"/>
      <w:r w:rsidRPr="007A6F74">
        <w:rPr>
          <w:rFonts w:ascii="Calibri" w:hAnsi="Calibri" w:cs="Calibri"/>
          <w:sz w:val="24"/>
        </w:rPr>
        <w:t>zast</w:t>
      </w:r>
      <w:proofErr w:type="spellEnd"/>
      <w:r w:rsidRPr="007A6F74">
        <w:rPr>
          <w:rFonts w:ascii="Calibri" w:hAnsi="Calibri" w:cs="Calibri"/>
          <w:sz w:val="24"/>
        </w:rPr>
        <w:t xml:space="preserve">. Ing. </w:t>
      </w:r>
      <w:r w:rsidR="00C17CAC">
        <w:rPr>
          <w:rFonts w:ascii="Calibri" w:hAnsi="Calibri" w:cs="Calibri"/>
          <w:sz w:val="24"/>
        </w:rPr>
        <w:t>a</w:t>
      </w:r>
      <w:r w:rsidRPr="007A6F74">
        <w:rPr>
          <w:rFonts w:ascii="Calibri" w:hAnsi="Calibri" w:cs="Calibri"/>
          <w:sz w:val="24"/>
        </w:rPr>
        <w:t>rch. Zbyňkem Buchtou, jednatelem.</w:t>
      </w:r>
    </w:p>
    <w:p w14:paraId="6B1CBF05" w14:textId="2D21AC3D" w:rsidR="007A6F74" w:rsidRPr="007A6F74" w:rsidRDefault="007A6F74" w:rsidP="007A6F74">
      <w:pPr>
        <w:jc w:val="both"/>
        <w:rPr>
          <w:rFonts w:cs="Calibri"/>
          <w:b/>
          <w:iCs/>
          <w:szCs w:val="24"/>
        </w:rPr>
      </w:pPr>
      <w:r w:rsidRPr="007A6F74">
        <w:rPr>
          <w:rFonts w:cs="Calibri"/>
          <w:b/>
          <w:iCs/>
          <w:szCs w:val="24"/>
        </w:rPr>
        <w:t>I</w:t>
      </w:r>
      <w:r>
        <w:rPr>
          <w:rFonts w:cs="Calibri"/>
          <w:b/>
          <w:iCs/>
          <w:szCs w:val="24"/>
        </w:rPr>
        <w:t>I</w:t>
      </w:r>
      <w:r w:rsidRPr="007A6F74">
        <w:rPr>
          <w:rFonts w:cs="Calibri"/>
          <w:b/>
          <w:iCs/>
          <w:szCs w:val="24"/>
        </w:rPr>
        <w:t xml:space="preserve">. Souhlasí  </w:t>
      </w:r>
    </w:p>
    <w:p w14:paraId="48D9262A" w14:textId="619BA5CE" w:rsidR="007A6F74" w:rsidRPr="007A6F74" w:rsidRDefault="007A6F74" w:rsidP="007A6F74">
      <w:pPr>
        <w:jc w:val="both"/>
        <w:rPr>
          <w:rFonts w:cs="Calibri"/>
          <w:bCs/>
          <w:szCs w:val="24"/>
        </w:rPr>
      </w:pPr>
      <w:r w:rsidRPr="007A6F74">
        <w:rPr>
          <w:rFonts w:cs="Calibri"/>
          <w:bCs/>
          <w:szCs w:val="24"/>
        </w:rPr>
        <w:lastRenderedPageBreak/>
        <w:t xml:space="preserve">s odpovědí v intencích návrhu vyjádření </w:t>
      </w:r>
      <w:r w:rsidR="00C17CAC">
        <w:rPr>
          <w:rFonts w:cs="Calibri"/>
          <w:bCs/>
          <w:szCs w:val="24"/>
        </w:rPr>
        <w:t xml:space="preserve">objednatele </w:t>
      </w:r>
      <w:r w:rsidRPr="007A6F74">
        <w:rPr>
          <w:rFonts w:cs="Calibri"/>
          <w:bCs/>
          <w:szCs w:val="24"/>
        </w:rPr>
        <w:t xml:space="preserve">k předanému dílu ze strany zhotovitele </w:t>
      </w:r>
      <w:r w:rsidR="00C17CAC">
        <w:rPr>
          <w:rFonts w:cs="Calibri"/>
          <w:bCs/>
          <w:szCs w:val="24"/>
        </w:rPr>
        <w:t>dle přílohy</w:t>
      </w:r>
      <w:r w:rsidRPr="007A6F74">
        <w:rPr>
          <w:rFonts w:cs="Calibri"/>
          <w:bCs/>
          <w:szCs w:val="24"/>
        </w:rPr>
        <w:t>.</w:t>
      </w:r>
    </w:p>
    <w:p w14:paraId="7ED65E72" w14:textId="67FA37AB" w:rsidR="00396CC0" w:rsidRDefault="00396CC0" w:rsidP="00396CC0">
      <w:pPr>
        <w:contextualSpacing/>
        <w:jc w:val="both"/>
        <w:rPr>
          <w:rFonts w:asciiTheme="minorHAnsi" w:hAnsiTheme="minorHAnsi" w:cstheme="minorHAnsi"/>
          <w:szCs w:val="24"/>
        </w:rPr>
      </w:pPr>
      <w:r w:rsidRPr="007A6F7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7A6F74">
        <w:rPr>
          <w:rFonts w:asciiTheme="minorHAnsi" w:hAnsiTheme="minorHAnsi" w:cstheme="minorHAnsi"/>
          <w:szCs w:val="24"/>
        </w:rPr>
        <w:t>6</w:t>
      </w:r>
      <w:r w:rsidRPr="007A6F74">
        <w:rPr>
          <w:rFonts w:asciiTheme="minorHAnsi" w:hAnsiTheme="minorHAnsi" w:cstheme="minorHAnsi"/>
          <w:szCs w:val="24"/>
        </w:rPr>
        <w:t>A</w:t>
      </w:r>
      <w:proofErr w:type="gramEnd"/>
      <w:r w:rsidRPr="007A6F74">
        <w:rPr>
          <w:rFonts w:asciiTheme="minorHAnsi" w:hAnsiTheme="minorHAnsi" w:cstheme="minorHAnsi"/>
          <w:szCs w:val="24"/>
        </w:rPr>
        <w:t>/</w:t>
      </w:r>
      <w:r w:rsidR="007A6F74">
        <w:rPr>
          <w:rFonts w:asciiTheme="minorHAnsi" w:hAnsiTheme="minorHAnsi" w:cstheme="minorHAnsi"/>
          <w:szCs w:val="24"/>
        </w:rPr>
        <w:t>1</w:t>
      </w:r>
      <w:r w:rsidRPr="007A6F74">
        <w:rPr>
          <w:rFonts w:asciiTheme="minorHAnsi" w:hAnsiTheme="minorHAnsi" w:cstheme="minorHAnsi"/>
          <w:szCs w:val="24"/>
        </w:rPr>
        <w:t>N/</w:t>
      </w:r>
      <w:r w:rsidR="007A6F74">
        <w:rPr>
          <w:rFonts w:asciiTheme="minorHAnsi" w:hAnsiTheme="minorHAnsi" w:cstheme="minorHAnsi"/>
          <w:szCs w:val="24"/>
        </w:rPr>
        <w:t>0</w:t>
      </w:r>
      <w:r w:rsidRPr="007A6F74">
        <w:rPr>
          <w:rFonts w:asciiTheme="minorHAnsi" w:hAnsiTheme="minorHAnsi" w:cstheme="minorHAnsi"/>
          <w:szCs w:val="24"/>
        </w:rPr>
        <w:t>Z</w:t>
      </w:r>
    </w:p>
    <w:p w14:paraId="07B381B8" w14:textId="77777777" w:rsidR="007A6F74" w:rsidRDefault="007A6F74" w:rsidP="007A6F74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0608513" w14:textId="5BEF33ED" w:rsidR="007A6F74" w:rsidRPr="007A6F74" w:rsidRDefault="007A6F74" w:rsidP="007A6F7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A6F74">
        <w:rPr>
          <w:rFonts w:asciiTheme="minorHAnsi" w:hAnsiTheme="minorHAnsi" w:cstheme="minorHAnsi"/>
          <w:b/>
          <w:bCs/>
          <w:szCs w:val="24"/>
        </w:rPr>
        <w:t>Přerušení provozu MŠ Kaplického (mat. č. 376/2023)</w:t>
      </w:r>
    </w:p>
    <w:p w14:paraId="021F3846" w14:textId="3A7C7CB5" w:rsidR="007A6F74" w:rsidRPr="001A68D4" w:rsidRDefault="007A6F74" w:rsidP="007A6F74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84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2BE76A1" w14:textId="77777777" w:rsidR="007A6F74" w:rsidRDefault="007A6F74" w:rsidP="007A6F74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21A05BA" w14:textId="2091E7A4" w:rsidR="007A6F74" w:rsidRPr="007A6F74" w:rsidRDefault="007A6F74" w:rsidP="007A6F74">
      <w:pPr>
        <w:jc w:val="both"/>
        <w:rPr>
          <w:b/>
          <w:szCs w:val="24"/>
        </w:rPr>
      </w:pPr>
      <w:r w:rsidRPr="007A6F74">
        <w:rPr>
          <w:b/>
          <w:szCs w:val="24"/>
        </w:rPr>
        <w:t>I.</w:t>
      </w:r>
      <w:r>
        <w:rPr>
          <w:b/>
          <w:szCs w:val="24"/>
        </w:rPr>
        <w:t xml:space="preserve"> </w:t>
      </w:r>
      <w:r w:rsidRPr="007A6F74">
        <w:rPr>
          <w:b/>
          <w:szCs w:val="24"/>
        </w:rPr>
        <w:t>Souhlasí</w:t>
      </w:r>
    </w:p>
    <w:p w14:paraId="4B5A9F50" w14:textId="4D7C4033" w:rsidR="007A6F74" w:rsidRDefault="007A6F74" w:rsidP="007A6F74">
      <w:pPr>
        <w:pStyle w:val="Zkladntext"/>
        <w:contextualSpacing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 přerušením provozu </w:t>
      </w:r>
      <w:r w:rsidRPr="00035FF0">
        <w:rPr>
          <w:rFonts w:ascii="Calibri" w:hAnsi="Calibri"/>
          <w:sz w:val="24"/>
        </w:rPr>
        <w:t>Mateřská škol</w:t>
      </w:r>
      <w:r>
        <w:rPr>
          <w:rFonts w:ascii="Calibri" w:hAnsi="Calibri"/>
          <w:sz w:val="24"/>
        </w:rPr>
        <w:t>y</w:t>
      </w:r>
      <w:r w:rsidRPr="00035FF0">
        <w:rPr>
          <w:rFonts w:ascii="Calibri" w:hAnsi="Calibri"/>
          <w:sz w:val="24"/>
        </w:rPr>
        <w:t xml:space="preserve"> Sezimovo Ústí, Kaplického 1037</w:t>
      </w:r>
      <w:r>
        <w:rPr>
          <w:rFonts w:ascii="Calibri" w:hAnsi="Calibri"/>
          <w:sz w:val="24"/>
        </w:rPr>
        <w:t xml:space="preserve">, </w:t>
      </w:r>
      <w:r w:rsidRPr="00035FF0">
        <w:rPr>
          <w:rFonts w:ascii="Calibri" w:hAnsi="Calibri"/>
          <w:sz w:val="24"/>
        </w:rPr>
        <w:t>IČ: 709 38</w:t>
      </w:r>
      <w:r>
        <w:rPr>
          <w:rFonts w:ascii="Calibri" w:hAnsi="Calibri"/>
          <w:sz w:val="24"/>
        </w:rPr>
        <w:t> </w:t>
      </w:r>
      <w:r w:rsidRPr="00035FF0">
        <w:rPr>
          <w:rFonts w:ascii="Calibri" w:hAnsi="Calibri"/>
          <w:sz w:val="24"/>
        </w:rPr>
        <w:t>296</w:t>
      </w:r>
      <w:r>
        <w:rPr>
          <w:rFonts w:ascii="Calibri" w:hAnsi="Calibri"/>
          <w:sz w:val="24"/>
        </w:rPr>
        <w:t>,</w:t>
      </w:r>
      <w:r w:rsidRPr="00035FF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ve dnech 26.–27.10.2023.</w:t>
      </w:r>
    </w:p>
    <w:p w14:paraId="7A45AAFE" w14:textId="77777777" w:rsidR="007A6F74" w:rsidRPr="001A68D4" w:rsidRDefault="007A6F74" w:rsidP="007A6F74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7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02583FF" w14:textId="77777777" w:rsidR="007A6F74" w:rsidRDefault="007A6F74" w:rsidP="007A6F74">
      <w:pPr>
        <w:jc w:val="both"/>
        <w:rPr>
          <w:rFonts w:asciiTheme="minorHAnsi" w:hAnsiTheme="minorHAnsi" w:cstheme="minorHAnsi"/>
          <w:szCs w:val="24"/>
        </w:rPr>
      </w:pPr>
    </w:p>
    <w:p w14:paraId="426FFD0E" w14:textId="77777777" w:rsidR="00692DF9" w:rsidRPr="007A6F74" w:rsidRDefault="00692DF9" w:rsidP="00692DF9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7D65DAD" w14:textId="77777777" w:rsidR="00865718" w:rsidRDefault="00865718" w:rsidP="00FD39FA">
      <w:pPr>
        <w:contextualSpacing/>
        <w:rPr>
          <w:rFonts w:asciiTheme="minorHAnsi" w:hAnsiTheme="minorHAnsi" w:cstheme="minorHAnsi"/>
          <w:szCs w:val="24"/>
        </w:rPr>
      </w:pPr>
    </w:p>
    <w:p w14:paraId="6D870BE4" w14:textId="77777777" w:rsidR="001A68D4" w:rsidRDefault="001A68D4" w:rsidP="00FD39FA">
      <w:pPr>
        <w:contextualSpacing/>
        <w:rPr>
          <w:rFonts w:asciiTheme="minorHAnsi" w:hAnsiTheme="minorHAnsi" w:cstheme="minorHAnsi"/>
          <w:szCs w:val="24"/>
        </w:rPr>
      </w:pPr>
    </w:p>
    <w:p w14:paraId="3BF7ADB4" w14:textId="77777777" w:rsidR="009C503C" w:rsidRDefault="009C503C" w:rsidP="00FD39FA">
      <w:pPr>
        <w:contextualSpacing/>
        <w:rPr>
          <w:rFonts w:asciiTheme="minorHAnsi" w:hAnsiTheme="minorHAnsi" w:cstheme="minorHAnsi"/>
          <w:szCs w:val="24"/>
        </w:rPr>
      </w:pPr>
    </w:p>
    <w:p w14:paraId="1C5B106E" w14:textId="77777777" w:rsidR="00AA35A8" w:rsidRDefault="00AA35A8" w:rsidP="00FD39FA">
      <w:pPr>
        <w:contextualSpacing/>
        <w:rPr>
          <w:rFonts w:asciiTheme="minorHAnsi" w:hAnsiTheme="minorHAnsi" w:cstheme="minorHAnsi"/>
          <w:szCs w:val="24"/>
        </w:rPr>
      </w:pPr>
    </w:p>
    <w:p w14:paraId="6677B99B" w14:textId="77777777" w:rsidR="0071368C" w:rsidRDefault="0071368C" w:rsidP="00FD39FA">
      <w:pPr>
        <w:contextualSpacing/>
        <w:rPr>
          <w:rFonts w:asciiTheme="minorHAnsi" w:hAnsiTheme="minorHAnsi" w:cstheme="minorHAnsi"/>
          <w:szCs w:val="24"/>
        </w:rPr>
      </w:pPr>
    </w:p>
    <w:p w14:paraId="26DF32A4" w14:textId="11A60975" w:rsidR="005F52BC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Mgr. Ing. Martin Doležal, LL.M.</w:t>
      </w:r>
      <w:r w:rsidR="00745DF5">
        <w:rPr>
          <w:rFonts w:asciiTheme="minorHAnsi" w:hAnsiTheme="minorHAnsi" w:cstheme="minorHAnsi"/>
          <w:szCs w:val="24"/>
        </w:rPr>
        <w:t xml:space="preserve"> v. 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944477">
        <w:rPr>
          <w:rFonts w:asciiTheme="minorHAnsi" w:hAnsiTheme="minorHAnsi" w:cstheme="minorHAnsi"/>
          <w:szCs w:val="24"/>
        </w:rPr>
        <w:t xml:space="preserve"> </w:t>
      </w:r>
      <w:r w:rsidR="00745DF5">
        <w:rPr>
          <w:rFonts w:asciiTheme="minorHAnsi" w:hAnsiTheme="minorHAnsi" w:cstheme="minorHAnsi"/>
          <w:szCs w:val="24"/>
        </w:rPr>
        <w:t>v. r.</w:t>
      </w:r>
    </w:p>
    <w:p w14:paraId="0F3DE988" w14:textId="72EA7032" w:rsidR="00DB6831" w:rsidRPr="001A3807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 města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1A3807">
        <w:rPr>
          <w:rFonts w:asciiTheme="minorHAnsi" w:hAnsiTheme="minorHAnsi" w:cstheme="minorHAnsi"/>
          <w:szCs w:val="24"/>
        </w:rPr>
        <w:t>místostarostka města</w:t>
      </w:r>
      <w:r>
        <w:rPr>
          <w:rFonts w:asciiTheme="minorHAnsi" w:hAnsiTheme="minorHAnsi" w:cstheme="minorHAnsi"/>
          <w:szCs w:val="24"/>
        </w:rPr>
        <w:tab/>
      </w:r>
    </w:p>
    <w:p w14:paraId="25DA4EAC" w14:textId="0628D1E9" w:rsidR="00D12567" w:rsidRPr="001A3807" w:rsidRDefault="00244CEB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864" w14:textId="77777777" w:rsidR="008C3165" w:rsidRDefault="008C3165">
      <w:r>
        <w:separator/>
      </w:r>
    </w:p>
  </w:endnote>
  <w:endnote w:type="continuationSeparator" w:id="0">
    <w:p w14:paraId="758B17C6" w14:textId="77777777" w:rsidR="008C3165" w:rsidRDefault="008C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44F5" w14:textId="77777777" w:rsidR="008C3165" w:rsidRDefault="008C3165">
      <w:r>
        <w:separator/>
      </w:r>
    </w:p>
  </w:footnote>
  <w:footnote w:type="continuationSeparator" w:id="0">
    <w:p w14:paraId="3A3A9440" w14:textId="77777777" w:rsidR="008C3165" w:rsidRDefault="008C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310"/>
        </w:tabs>
        <w:ind w:left="6030" w:hanging="360"/>
      </w:pPr>
      <w:rPr>
        <w:rFonts w:cs="Calibri"/>
        <w:szCs w:val="24"/>
      </w:rPr>
    </w:lvl>
  </w:abstractNum>
  <w:abstractNum w:abstractNumId="2" w15:restartNumberingAfterBreak="0">
    <w:nsid w:val="05983966"/>
    <w:multiLevelType w:val="hybridMultilevel"/>
    <w:tmpl w:val="B636E5E2"/>
    <w:lvl w:ilvl="0" w:tplc="473AF38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53F0"/>
    <w:multiLevelType w:val="hybridMultilevel"/>
    <w:tmpl w:val="11740DEC"/>
    <w:lvl w:ilvl="0" w:tplc="A8EA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F38DC"/>
    <w:multiLevelType w:val="hybridMultilevel"/>
    <w:tmpl w:val="FC10BC22"/>
    <w:lvl w:ilvl="0" w:tplc="320E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0B0E"/>
    <w:multiLevelType w:val="hybridMultilevel"/>
    <w:tmpl w:val="2F38C894"/>
    <w:lvl w:ilvl="0" w:tplc="9AA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973DA"/>
    <w:multiLevelType w:val="hybridMultilevel"/>
    <w:tmpl w:val="3AA4265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40AC6"/>
    <w:multiLevelType w:val="hybridMultilevel"/>
    <w:tmpl w:val="26C83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A061E"/>
    <w:multiLevelType w:val="hybridMultilevel"/>
    <w:tmpl w:val="CEDC8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975E6"/>
    <w:multiLevelType w:val="hybridMultilevel"/>
    <w:tmpl w:val="06BA8328"/>
    <w:lvl w:ilvl="0" w:tplc="B1BAD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E1B8E"/>
    <w:multiLevelType w:val="hybridMultilevel"/>
    <w:tmpl w:val="4F92264C"/>
    <w:lvl w:ilvl="0" w:tplc="7FF20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B0F41"/>
    <w:multiLevelType w:val="hybridMultilevel"/>
    <w:tmpl w:val="E20EDB84"/>
    <w:lvl w:ilvl="0" w:tplc="0F98BA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8877">
    <w:abstractNumId w:val="0"/>
  </w:num>
  <w:num w:numId="2" w16cid:durableId="1383796602">
    <w:abstractNumId w:val="1"/>
  </w:num>
  <w:num w:numId="3" w16cid:durableId="1288271350">
    <w:abstractNumId w:val="10"/>
  </w:num>
  <w:num w:numId="4" w16cid:durableId="962344470">
    <w:abstractNumId w:val="5"/>
  </w:num>
  <w:num w:numId="5" w16cid:durableId="836463046">
    <w:abstractNumId w:val="15"/>
  </w:num>
  <w:num w:numId="6" w16cid:durableId="1687900557">
    <w:abstractNumId w:val="14"/>
  </w:num>
  <w:num w:numId="7" w16cid:durableId="2107075266">
    <w:abstractNumId w:val="4"/>
  </w:num>
  <w:num w:numId="8" w16cid:durableId="1291472312">
    <w:abstractNumId w:val="6"/>
  </w:num>
  <w:num w:numId="9" w16cid:durableId="638152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297701">
    <w:abstractNumId w:val="9"/>
  </w:num>
  <w:num w:numId="11" w16cid:durableId="1704207355">
    <w:abstractNumId w:val="13"/>
  </w:num>
  <w:num w:numId="12" w16cid:durableId="1538004296">
    <w:abstractNumId w:val="2"/>
  </w:num>
  <w:num w:numId="13" w16cid:durableId="665969">
    <w:abstractNumId w:val="7"/>
  </w:num>
  <w:num w:numId="14" w16cid:durableId="926618302">
    <w:abstractNumId w:val="3"/>
  </w:num>
  <w:num w:numId="15" w16cid:durableId="308554038">
    <w:abstractNumId w:val="12"/>
  </w:num>
  <w:num w:numId="16" w16cid:durableId="58369057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1719B"/>
    <w:rsid w:val="00020BCE"/>
    <w:rsid w:val="00022314"/>
    <w:rsid w:val="00023482"/>
    <w:rsid w:val="00025EFF"/>
    <w:rsid w:val="00033F4C"/>
    <w:rsid w:val="000508A6"/>
    <w:rsid w:val="0005336C"/>
    <w:rsid w:val="00053EB7"/>
    <w:rsid w:val="000715BF"/>
    <w:rsid w:val="00073149"/>
    <w:rsid w:val="00077E61"/>
    <w:rsid w:val="0008397B"/>
    <w:rsid w:val="00087ADE"/>
    <w:rsid w:val="0009523F"/>
    <w:rsid w:val="000B4F4E"/>
    <w:rsid w:val="000C27E5"/>
    <w:rsid w:val="000C2B12"/>
    <w:rsid w:val="000D0F80"/>
    <w:rsid w:val="000D2029"/>
    <w:rsid w:val="000E6B97"/>
    <w:rsid w:val="000E6BC9"/>
    <w:rsid w:val="000F2453"/>
    <w:rsid w:val="00102C81"/>
    <w:rsid w:val="0010772B"/>
    <w:rsid w:val="00110F56"/>
    <w:rsid w:val="001208A0"/>
    <w:rsid w:val="001246CE"/>
    <w:rsid w:val="00124856"/>
    <w:rsid w:val="00133AF4"/>
    <w:rsid w:val="0013443A"/>
    <w:rsid w:val="001355B0"/>
    <w:rsid w:val="00135F7D"/>
    <w:rsid w:val="00140440"/>
    <w:rsid w:val="00141A9F"/>
    <w:rsid w:val="00143255"/>
    <w:rsid w:val="001462B7"/>
    <w:rsid w:val="00150AB9"/>
    <w:rsid w:val="00150CBE"/>
    <w:rsid w:val="00164F0F"/>
    <w:rsid w:val="00166126"/>
    <w:rsid w:val="001733DE"/>
    <w:rsid w:val="00173E18"/>
    <w:rsid w:val="001748FD"/>
    <w:rsid w:val="001872C7"/>
    <w:rsid w:val="00192752"/>
    <w:rsid w:val="001947E3"/>
    <w:rsid w:val="001A3807"/>
    <w:rsid w:val="001A68D4"/>
    <w:rsid w:val="001B7A38"/>
    <w:rsid w:val="001C36EB"/>
    <w:rsid w:val="001C5D0C"/>
    <w:rsid w:val="001D0E6F"/>
    <w:rsid w:val="001D1A19"/>
    <w:rsid w:val="001D4357"/>
    <w:rsid w:val="001E34D6"/>
    <w:rsid w:val="001E39CB"/>
    <w:rsid w:val="001E62E1"/>
    <w:rsid w:val="001E769F"/>
    <w:rsid w:val="001F6033"/>
    <w:rsid w:val="001F7226"/>
    <w:rsid w:val="001F7CB3"/>
    <w:rsid w:val="001F7E4A"/>
    <w:rsid w:val="0020628F"/>
    <w:rsid w:val="0022098F"/>
    <w:rsid w:val="00221E6A"/>
    <w:rsid w:val="002233FB"/>
    <w:rsid w:val="002249A3"/>
    <w:rsid w:val="002257FD"/>
    <w:rsid w:val="00227A82"/>
    <w:rsid w:val="00230B6B"/>
    <w:rsid w:val="00233E20"/>
    <w:rsid w:val="00243850"/>
    <w:rsid w:val="00244CEB"/>
    <w:rsid w:val="00246BE8"/>
    <w:rsid w:val="002552C8"/>
    <w:rsid w:val="00257832"/>
    <w:rsid w:val="0026005B"/>
    <w:rsid w:val="00260FE7"/>
    <w:rsid w:val="00270A7A"/>
    <w:rsid w:val="00272D1E"/>
    <w:rsid w:val="00274E05"/>
    <w:rsid w:val="00275F3D"/>
    <w:rsid w:val="00276FF7"/>
    <w:rsid w:val="00290285"/>
    <w:rsid w:val="00292C13"/>
    <w:rsid w:val="002A0BA8"/>
    <w:rsid w:val="002A3FD2"/>
    <w:rsid w:val="002A4CDB"/>
    <w:rsid w:val="002A7900"/>
    <w:rsid w:val="002B6047"/>
    <w:rsid w:val="002C606D"/>
    <w:rsid w:val="002C7DEE"/>
    <w:rsid w:val="002D0742"/>
    <w:rsid w:val="002D4684"/>
    <w:rsid w:val="002E4EF6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46DE3"/>
    <w:rsid w:val="00360BA6"/>
    <w:rsid w:val="00376EB8"/>
    <w:rsid w:val="00380985"/>
    <w:rsid w:val="00380C0D"/>
    <w:rsid w:val="0038286B"/>
    <w:rsid w:val="003843DF"/>
    <w:rsid w:val="00391961"/>
    <w:rsid w:val="0039507D"/>
    <w:rsid w:val="00396CC0"/>
    <w:rsid w:val="003A01FB"/>
    <w:rsid w:val="003A1565"/>
    <w:rsid w:val="003A619D"/>
    <w:rsid w:val="003B2116"/>
    <w:rsid w:val="003B706B"/>
    <w:rsid w:val="003C4481"/>
    <w:rsid w:val="003C5112"/>
    <w:rsid w:val="003C7532"/>
    <w:rsid w:val="003D30CF"/>
    <w:rsid w:val="003D70FD"/>
    <w:rsid w:val="003E1225"/>
    <w:rsid w:val="003E2B64"/>
    <w:rsid w:val="004037C0"/>
    <w:rsid w:val="0041246C"/>
    <w:rsid w:val="0041512B"/>
    <w:rsid w:val="004166BF"/>
    <w:rsid w:val="00421868"/>
    <w:rsid w:val="00425B2C"/>
    <w:rsid w:val="004267FC"/>
    <w:rsid w:val="00433D15"/>
    <w:rsid w:val="00434C2D"/>
    <w:rsid w:val="00440ADF"/>
    <w:rsid w:val="00441B5E"/>
    <w:rsid w:val="00442CB1"/>
    <w:rsid w:val="00447F9C"/>
    <w:rsid w:val="00452329"/>
    <w:rsid w:val="00453873"/>
    <w:rsid w:val="00457F0A"/>
    <w:rsid w:val="00463E6E"/>
    <w:rsid w:val="00466F37"/>
    <w:rsid w:val="00467AF5"/>
    <w:rsid w:val="00476AC3"/>
    <w:rsid w:val="0048023B"/>
    <w:rsid w:val="00483BC8"/>
    <w:rsid w:val="00491B88"/>
    <w:rsid w:val="0049533C"/>
    <w:rsid w:val="004A0120"/>
    <w:rsid w:val="004A0E52"/>
    <w:rsid w:val="004A69EB"/>
    <w:rsid w:val="004A7A0B"/>
    <w:rsid w:val="004B1955"/>
    <w:rsid w:val="004B5C44"/>
    <w:rsid w:val="004C02FF"/>
    <w:rsid w:val="004C1746"/>
    <w:rsid w:val="004C4681"/>
    <w:rsid w:val="004C66F5"/>
    <w:rsid w:val="004E090F"/>
    <w:rsid w:val="004E6B31"/>
    <w:rsid w:val="004F4A94"/>
    <w:rsid w:val="0050015B"/>
    <w:rsid w:val="0050059F"/>
    <w:rsid w:val="00500B26"/>
    <w:rsid w:val="00502964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56B02"/>
    <w:rsid w:val="005628E0"/>
    <w:rsid w:val="00564071"/>
    <w:rsid w:val="0057348B"/>
    <w:rsid w:val="00576CD5"/>
    <w:rsid w:val="005934FF"/>
    <w:rsid w:val="00594FAA"/>
    <w:rsid w:val="005961E7"/>
    <w:rsid w:val="00597269"/>
    <w:rsid w:val="005A010B"/>
    <w:rsid w:val="005A2D74"/>
    <w:rsid w:val="005A306E"/>
    <w:rsid w:val="005A39CC"/>
    <w:rsid w:val="005B6A1F"/>
    <w:rsid w:val="005C033D"/>
    <w:rsid w:val="005C5DD5"/>
    <w:rsid w:val="005E1140"/>
    <w:rsid w:val="005E2A89"/>
    <w:rsid w:val="005F52BC"/>
    <w:rsid w:val="005F5820"/>
    <w:rsid w:val="005F7C63"/>
    <w:rsid w:val="006168D6"/>
    <w:rsid w:val="00626386"/>
    <w:rsid w:val="00630416"/>
    <w:rsid w:val="00637EB7"/>
    <w:rsid w:val="00642C3A"/>
    <w:rsid w:val="0064649A"/>
    <w:rsid w:val="00650347"/>
    <w:rsid w:val="00650820"/>
    <w:rsid w:val="0066479B"/>
    <w:rsid w:val="00664F2B"/>
    <w:rsid w:val="00670997"/>
    <w:rsid w:val="00674200"/>
    <w:rsid w:val="00676FF9"/>
    <w:rsid w:val="00692DF9"/>
    <w:rsid w:val="00694580"/>
    <w:rsid w:val="006956AC"/>
    <w:rsid w:val="006A5D2E"/>
    <w:rsid w:val="006B0AD6"/>
    <w:rsid w:val="006B4365"/>
    <w:rsid w:val="006B5DED"/>
    <w:rsid w:val="006C0B45"/>
    <w:rsid w:val="006C4F0E"/>
    <w:rsid w:val="006C7387"/>
    <w:rsid w:val="006F0F78"/>
    <w:rsid w:val="006F1D4C"/>
    <w:rsid w:val="007042D3"/>
    <w:rsid w:val="0071368C"/>
    <w:rsid w:val="007167A9"/>
    <w:rsid w:val="007169B3"/>
    <w:rsid w:val="00716C93"/>
    <w:rsid w:val="00716FA3"/>
    <w:rsid w:val="007224D4"/>
    <w:rsid w:val="00724FA4"/>
    <w:rsid w:val="00725B0D"/>
    <w:rsid w:val="00732A96"/>
    <w:rsid w:val="00745DF5"/>
    <w:rsid w:val="007460AC"/>
    <w:rsid w:val="00763194"/>
    <w:rsid w:val="0076495C"/>
    <w:rsid w:val="00765CBA"/>
    <w:rsid w:val="00771BEF"/>
    <w:rsid w:val="00777C07"/>
    <w:rsid w:val="0078210C"/>
    <w:rsid w:val="00791D0E"/>
    <w:rsid w:val="007941E6"/>
    <w:rsid w:val="0079678F"/>
    <w:rsid w:val="007A215D"/>
    <w:rsid w:val="007A3747"/>
    <w:rsid w:val="007A6F74"/>
    <w:rsid w:val="007B1CEF"/>
    <w:rsid w:val="007C2C72"/>
    <w:rsid w:val="007D2739"/>
    <w:rsid w:val="007E0FD0"/>
    <w:rsid w:val="007E23ED"/>
    <w:rsid w:val="007E7DC9"/>
    <w:rsid w:val="007F2069"/>
    <w:rsid w:val="007F5184"/>
    <w:rsid w:val="007F6328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0C80"/>
    <w:rsid w:val="00865718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0CD5"/>
    <w:rsid w:val="008A3808"/>
    <w:rsid w:val="008B53C0"/>
    <w:rsid w:val="008C3165"/>
    <w:rsid w:val="008C4B1B"/>
    <w:rsid w:val="008C4C8C"/>
    <w:rsid w:val="008C6A08"/>
    <w:rsid w:val="008D0863"/>
    <w:rsid w:val="008D4222"/>
    <w:rsid w:val="008D64FF"/>
    <w:rsid w:val="008D7F7C"/>
    <w:rsid w:val="008E340E"/>
    <w:rsid w:val="008E34DF"/>
    <w:rsid w:val="008F4D3B"/>
    <w:rsid w:val="00900585"/>
    <w:rsid w:val="00915AF8"/>
    <w:rsid w:val="0092526D"/>
    <w:rsid w:val="00944477"/>
    <w:rsid w:val="00954A21"/>
    <w:rsid w:val="00971503"/>
    <w:rsid w:val="00974ABC"/>
    <w:rsid w:val="00981AD2"/>
    <w:rsid w:val="00981B24"/>
    <w:rsid w:val="00982FAE"/>
    <w:rsid w:val="00991DD5"/>
    <w:rsid w:val="009A3360"/>
    <w:rsid w:val="009A3E62"/>
    <w:rsid w:val="009C376D"/>
    <w:rsid w:val="009C503C"/>
    <w:rsid w:val="00A0005B"/>
    <w:rsid w:val="00A03108"/>
    <w:rsid w:val="00A05AD5"/>
    <w:rsid w:val="00A23AF5"/>
    <w:rsid w:val="00A353EB"/>
    <w:rsid w:val="00A357D8"/>
    <w:rsid w:val="00A36BEE"/>
    <w:rsid w:val="00A4505E"/>
    <w:rsid w:val="00A61D1E"/>
    <w:rsid w:val="00A63B8D"/>
    <w:rsid w:val="00A7679D"/>
    <w:rsid w:val="00A84AE5"/>
    <w:rsid w:val="00A84CC2"/>
    <w:rsid w:val="00A8654B"/>
    <w:rsid w:val="00A8739F"/>
    <w:rsid w:val="00A87713"/>
    <w:rsid w:val="00A90876"/>
    <w:rsid w:val="00A9400A"/>
    <w:rsid w:val="00AA35A8"/>
    <w:rsid w:val="00AD55CB"/>
    <w:rsid w:val="00AE2886"/>
    <w:rsid w:val="00B03771"/>
    <w:rsid w:val="00B11618"/>
    <w:rsid w:val="00B1450B"/>
    <w:rsid w:val="00B23FB2"/>
    <w:rsid w:val="00B27AA5"/>
    <w:rsid w:val="00B31C10"/>
    <w:rsid w:val="00B35FC9"/>
    <w:rsid w:val="00B4480A"/>
    <w:rsid w:val="00B57E47"/>
    <w:rsid w:val="00B660D5"/>
    <w:rsid w:val="00B70D39"/>
    <w:rsid w:val="00B74278"/>
    <w:rsid w:val="00B761C8"/>
    <w:rsid w:val="00B8511A"/>
    <w:rsid w:val="00B904DB"/>
    <w:rsid w:val="00BA3669"/>
    <w:rsid w:val="00BA5844"/>
    <w:rsid w:val="00BA649A"/>
    <w:rsid w:val="00BB2454"/>
    <w:rsid w:val="00BB305B"/>
    <w:rsid w:val="00BB4EEB"/>
    <w:rsid w:val="00BB7666"/>
    <w:rsid w:val="00BC26A2"/>
    <w:rsid w:val="00BC28D3"/>
    <w:rsid w:val="00BF1F54"/>
    <w:rsid w:val="00BF3560"/>
    <w:rsid w:val="00BF4028"/>
    <w:rsid w:val="00BF4C30"/>
    <w:rsid w:val="00BF57DE"/>
    <w:rsid w:val="00C01347"/>
    <w:rsid w:val="00C027FE"/>
    <w:rsid w:val="00C0696F"/>
    <w:rsid w:val="00C108AD"/>
    <w:rsid w:val="00C15F6B"/>
    <w:rsid w:val="00C1765B"/>
    <w:rsid w:val="00C17A1E"/>
    <w:rsid w:val="00C17CAC"/>
    <w:rsid w:val="00C24B1E"/>
    <w:rsid w:val="00C25A14"/>
    <w:rsid w:val="00C32D1F"/>
    <w:rsid w:val="00C331FB"/>
    <w:rsid w:val="00C44F73"/>
    <w:rsid w:val="00C44FF1"/>
    <w:rsid w:val="00C5123F"/>
    <w:rsid w:val="00C53776"/>
    <w:rsid w:val="00C5752B"/>
    <w:rsid w:val="00C61B9F"/>
    <w:rsid w:val="00C6588B"/>
    <w:rsid w:val="00C81700"/>
    <w:rsid w:val="00CA33E4"/>
    <w:rsid w:val="00CA43D3"/>
    <w:rsid w:val="00CA49CE"/>
    <w:rsid w:val="00CC45A3"/>
    <w:rsid w:val="00CC6014"/>
    <w:rsid w:val="00CE1E22"/>
    <w:rsid w:val="00CE3CCB"/>
    <w:rsid w:val="00CF2865"/>
    <w:rsid w:val="00D019A8"/>
    <w:rsid w:val="00D0396D"/>
    <w:rsid w:val="00D05E06"/>
    <w:rsid w:val="00D12567"/>
    <w:rsid w:val="00D326C5"/>
    <w:rsid w:val="00D50F6F"/>
    <w:rsid w:val="00D53EBC"/>
    <w:rsid w:val="00D558E1"/>
    <w:rsid w:val="00D57219"/>
    <w:rsid w:val="00D6064F"/>
    <w:rsid w:val="00D60BB2"/>
    <w:rsid w:val="00D6787E"/>
    <w:rsid w:val="00D70C6D"/>
    <w:rsid w:val="00D74363"/>
    <w:rsid w:val="00D80E65"/>
    <w:rsid w:val="00D81DA4"/>
    <w:rsid w:val="00D942D3"/>
    <w:rsid w:val="00D97A01"/>
    <w:rsid w:val="00DA3048"/>
    <w:rsid w:val="00DB07B3"/>
    <w:rsid w:val="00DB340E"/>
    <w:rsid w:val="00DB6831"/>
    <w:rsid w:val="00DC15CF"/>
    <w:rsid w:val="00DC2339"/>
    <w:rsid w:val="00DC3C93"/>
    <w:rsid w:val="00DD30B0"/>
    <w:rsid w:val="00DD5B7F"/>
    <w:rsid w:val="00DE15BA"/>
    <w:rsid w:val="00DE5C2A"/>
    <w:rsid w:val="00DE6E8F"/>
    <w:rsid w:val="00DF3B09"/>
    <w:rsid w:val="00DF48CA"/>
    <w:rsid w:val="00DF606D"/>
    <w:rsid w:val="00E0515B"/>
    <w:rsid w:val="00E0684E"/>
    <w:rsid w:val="00E22C67"/>
    <w:rsid w:val="00E2631C"/>
    <w:rsid w:val="00E35561"/>
    <w:rsid w:val="00E51B6F"/>
    <w:rsid w:val="00E5752E"/>
    <w:rsid w:val="00E70FF9"/>
    <w:rsid w:val="00E77950"/>
    <w:rsid w:val="00E80905"/>
    <w:rsid w:val="00E96FB5"/>
    <w:rsid w:val="00EA0084"/>
    <w:rsid w:val="00EA1FC6"/>
    <w:rsid w:val="00EA4E70"/>
    <w:rsid w:val="00EA79EC"/>
    <w:rsid w:val="00EB2A54"/>
    <w:rsid w:val="00EB6834"/>
    <w:rsid w:val="00EC04BA"/>
    <w:rsid w:val="00EC1CEA"/>
    <w:rsid w:val="00EC1ECF"/>
    <w:rsid w:val="00EC23FF"/>
    <w:rsid w:val="00EC6689"/>
    <w:rsid w:val="00EC6860"/>
    <w:rsid w:val="00EE4A2C"/>
    <w:rsid w:val="00EF0D81"/>
    <w:rsid w:val="00EF105A"/>
    <w:rsid w:val="00EF2D03"/>
    <w:rsid w:val="00EF776E"/>
    <w:rsid w:val="00F00246"/>
    <w:rsid w:val="00F02DD4"/>
    <w:rsid w:val="00F12FC3"/>
    <w:rsid w:val="00F15379"/>
    <w:rsid w:val="00F316B3"/>
    <w:rsid w:val="00F36B11"/>
    <w:rsid w:val="00F418DD"/>
    <w:rsid w:val="00F43DE3"/>
    <w:rsid w:val="00F46A82"/>
    <w:rsid w:val="00F505FB"/>
    <w:rsid w:val="00F50E3C"/>
    <w:rsid w:val="00F52956"/>
    <w:rsid w:val="00F572CC"/>
    <w:rsid w:val="00F66038"/>
    <w:rsid w:val="00F8190C"/>
    <w:rsid w:val="00F82CBF"/>
    <w:rsid w:val="00FA0916"/>
    <w:rsid w:val="00FA1DBE"/>
    <w:rsid w:val="00FA2260"/>
    <w:rsid w:val="00FA3AC7"/>
    <w:rsid w:val="00FC6D60"/>
    <w:rsid w:val="00FD2D37"/>
    <w:rsid w:val="00FD39FA"/>
    <w:rsid w:val="00FD7CE8"/>
    <w:rsid w:val="00FE3795"/>
    <w:rsid w:val="00FE692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2D3"/>
    <w:pPr>
      <w:keepNext/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7042D3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wixui-rich-texttext">
    <w:name w:val="wixui-rich-text__text"/>
    <w:rsid w:val="007042D3"/>
  </w:style>
  <w:style w:type="paragraph" w:customStyle="1" w:styleId="center">
    <w:name w:val="center"/>
    <w:basedOn w:val="Normln"/>
    <w:rsid w:val="00CA49C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2023-10-25T08:25:00Z</cp:lastPrinted>
  <dcterms:created xsi:type="dcterms:W3CDTF">2023-10-25T08:38:00Z</dcterms:created>
  <dcterms:modified xsi:type="dcterms:W3CDTF">2023-10-25T08:38:00Z</dcterms:modified>
</cp:coreProperties>
</file>